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9D" w:rsidRDefault="00720C9D" w:rsidP="00720C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7A8">
        <w:rPr>
          <w:rFonts w:ascii="Times New Roman" w:hAnsi="Times New Roman" w:cs="Times New Roman"/>
          <w:b w:val="0"/>
          <w:sz w:val="28"/>
          <w:szCs w:val="28"/>
        </w:rPr>
        <w:t>Новоильмовского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68B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720C9D" w:rsidRDefault="00720C9D" w:rsidP="00720C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Дрожжановского муниципального района</w:t>
      </w:r>
    </w:p>
    <w:p w:rsidR="00720C9D" w:rsidRDefault="00720C9D" w:rsidP="00720C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720C9D" w:rsidRDefault="00720C9D" w:rsidP="00720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720C9D" w:rsidRPr="00F836E7" w:rsidRDefault="00720C9D" w:rsidP="00720C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836E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83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F836E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16 апреля  2012 года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№ 16/3</w:t>
      </w:r>
    </w:p>
    <w:p w:rsidR="00720C9D" w:rsidRPr="00F836E7" w:rsidRDefault="00720C9D" w:rsidP="00720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Об утверждении Положения об организации и проведении </w:t>
      </w:r>
    </w:p>
    <w:p w:rsidR="00720C9D" w:rsidRPr="00F836E7" w:rsidRDefault="00720C9D" w:rsidP="00720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публичных слушаний на территории </w:t>
      </w:r>
      <w:proofErr w:type="spellStart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Новоильмовского</w:t>
      </w:r>
      <w:proofErr w:type="spellEnd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 сельского поселения 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Дрожжановского   </w:t>
      </w: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муниципального района Республики Татарстан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Courier New"/>
          <w:b/>
          <w:sz w:val="28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   </w:t>
      </w:r>
      <w:r w:rsidRPr="00F836E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В соответствии со статьями 10 и 19 Устава </w:t>
      </w:r>
      <w:proofErr w:type="spellStart"/>
      <w:r w:rsidRPr="00F836E7">
        <w:rPr>
          <w:rFonts w:ascii="Times New Roman" w:eastAsia="Times New Roman" w:hAnsi="Times New Roman" w:cs="Courier New"/>
          <w:sz w:val="28"/>
          <w:szCs w:val="20"/>
          <w:lang w:eastAsia="ru-RU"/>
        </w:rPr>
        <w:t>Новоильмовского</w:t>
      </w:r>
      <w:proofErr w:type="spellEnd"/>
      <w:r w:rsidRPr="00F836E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сельского поселения Дрожжановского </w:t>
      </w:r>
      <w:r w:rsidRPr="00F836E7">
        <w:rPr>
          <w:rFonts w:ascii="Times New Roman" w:eastAsia="Arial Unicode MS" w:hAnsi="Times New Roman" w:cs="Courier New"/>
          <w:sz w:val="28"/>
          <w:szCs w:val="20"/>
          <w:lang w:eastAsia="ru-RU"/>
        </w:rPr>
        <w:t xml:space="preserve">муниципального района Республики Татарстан Совет </w:t>
      </w:r>
      <w:proofErr w:type="spellStart"/>
      <w:r w:rsidRPr="00F836E7">
        <w:rPr>
          <w:rFonts w:ascii="Times New Roman" w:eastAsia="Arial Unicode MS" w:hAnsi="Times New Roman" w:cs="Courier New"/>
          <w:sz w:val="28"/>
          <w:szCs w:val="20"/>
          <w:lang w:eastAsia="ru-RU"/>
        </w:rPr>
        <w:t>Новоильмовского</w:t>
      </w:r>
      <w:proofErr w:type="spellEnd"/>
      <w:r w:rsidRPr="00F836E7">
        <w:rPr>
          <w:rFonts w:ascii="Times New Roman" w:eastAsia="Arial Unicode MS" w:hAnsi="Times New Roman" w:cs="Courier New"/>
          <w:sz w:val="28"/>
          <w:szCs w:val="20"/>
          <w:lang w:eastAsia="ru-RU"/>
        </w:rPr>
        <w:t xml:space="preserve"> сельского поселения </w:t>
      </w:r>
      <w:r w:rsidRPr="00F836E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Дрожжановского      </w:t>
      </w:r>
      <w:r w:rsidRPr="00F836E7">
        <w:rPr>
          <w:rFonts w:ascii="Times New Roman" w:eastAsia="Arial Unicode MS" w:hAnsi="Times New Roman" w:cs="Courier New"/>
          <w:sz w:val="28"/>
          <w:szCs w:val="20"/>
          <w:lang w:eastAsia="ru-RU"/>
        </w:rPr>
        <w:t xml:space="preserve">муниципального района Республики Татарстан </w:t>
      </w:r>
      <w:r w:rsidRPr="00F836E7">
        <w:rPr>
          <w:rFonts w:ascii="Times New Roman" w:eastAsia="Arial Unicode MS" w:hAnsi="Times New Roman" w:cs="Courier New"/>
          <w:b/>
          <w:sz w:val="28"/>
          <w:szCs w:val="20"/>
          <w:lang w:eastAsia="ru-RU"/>
        </w:rPr>
        <w:t>РЕШИЛ:</w:t>
      </w:r>
    </w:p>
    <w:p w:rsidR="00720C9D" w:rsidRPr="00F836E7" w:rsidRDefault="00720C9D" w:rsidP="00720C9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1. Утвердить прилагаемое </w:t>
      </w: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Положение об организации и проведении публичных слушаний на территории </w:t>
      </w:r>
      <w:proofErr w:type="spellStart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Новоильмовского</w:t>
      </w:r>
      <w:proofErr w:type="spellEnd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 сельского поселения 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Дрожжановского   </w:t>
      </w: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муниципального района Республики Татарстан.</w:t>
      </w:r>
    </w:p>
    <w:p w:rsidR="00720C9D" w:rsidRPr="00F836E7" w:rsidRDefault="00720C9D" w:rsidP="00720C9D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2. Настоящее решение вступает в силу со дня его принятия.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3. Обнародовать настоящее решение на информационных стендах </w:t>
      </w:r>
      <w:proofErr w:type="spellStart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Новоильмовского</w:t>
      </w:r>
      <w:proofErr w:type="spellEnd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 сельского поселения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Дрожжановского </w:t>
      </w: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муниципального района Республики Татарстан.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Глава </w:t>
      </w:r>
      <w:proofErr w:type="spellStart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Новоильмовского</w:t>
      </w:r>
      <w:proofErr w:type="spellEnd"/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сельского поселения 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Дрожжановского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муниципального района:                                                     Н.И. </w:t>
      </w:r>
      <w:proofErr w:type="spellStart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Шихранов</w:t>
      </w:r>
      <w:proofErr w:type="spellEnd"/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keepNext/>
        <w:spacing w:after="0" w:line="240" w:lineRule="auto"/>
        <w:ind w:left="4680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lastRenderedPageBreak/>
        <w:t>УТВЕРЖДЕНО</w:t>
      </w:r>
    </w:p>
    <w:p w:rsidR="00720C9D" w:rsidRPr="00F836E7" w:rsidRDefault="00720C9D" w:rsidP="00720C9D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решением Совета </w:t>
      </w:r>
      <w:proofErr w:type="spellStart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Новоильмовского</w:t>
      </w:r>
      <w:proofErr w:type="spellEnd"/>
    </w:p>
    <w:p w:rsidR="00720C9D" w:rsidRPr="00F836E7" w:rsidRDefault="00720C9D" w:rsidP="00720C9D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Дрожжановского </w:t>
      </w:r>
    </w:p>
    <w:p w:rsidR="00720C9D" w:rsidRPr="00F836E7" w:rsidRDefault="00720C9D" w:rsidP="00720C9D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</w:t>
      </w:r>
    </w:p>
    <w:p w:rsidR="00720C9D" w:rsidRPr="00F836E7" w:rsidRDefault="004A3F92" w:rsidP="00720C9D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16 апреля 2012 г.  № 16/3</w:t>
      </w:r>
      <w:r w:rsidR="00720C9D"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20C9D" w:rsidRPr="00F836E7" w:rsidRDefault="00720C9D" w:rsidP="00720C9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Положение 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b/>
          <w:sz w:val="28"/>
          <w:szCs w:val="24"/>
          <w:lang w:eastAsia="ru-RU"/>
        </w:rPr>
        <w:t>об организации и проведении публичных слушаний</w:t>
      </w: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Pr="00F836E7">
        <w:rPr>
          <w:rFonts w:ascii="Times New Roman" w:eastAsia="Arial Unicode MS" w:hAnsi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Pr="00F836E7">
        <w:rPr>
          <w:rFonts w:ascii="Times New Roman" w:eastAsia="Arial Unicode MS" w:hAnsi="Times New Roman"/>
          <w:b/>
          <w:sz w:val="28"/>
          <w:szCs w:val="24"/>
          <w:lang w:eastAsia="ru-RU"/>
        </w:rPr>
        <w:t>Новоильмовского</w:t>
      </w:r>
      <w:proofErr w:type="spellEnd"/>
      <w:r w:rsidRPr="00F836E7">
        <w:rPr>
          <w:rFonts w:ascii="Times New Roman" w:eastAsia="Arial Unicode MS" w:hAnsi="Times New Roman"/>
          <w:b/>
          <w:sz w:val="28"/>
          <w:szCs w:val="24"/>
          <w:lang w:eastAsia="ru-RU"/>
        </w:rPr>
        <w:t xml:space="preserve"> сельского поселения </w:t>
      </w:r>
      <w:r w:rsidRPr="00F836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Дрожжановского </w:t>
      </w:r>
      <w:r w:rsidRPr="00F836E7">
        <w:rPr>
          <w:rFonts w:ascii="Times New Roman" w:eastAsia="Arial Unicode MS" w:hAnsi="Times New Roman"/>
          <w:b/>
          <w:sz w:val="28"/>
          <w:szCs w:val="24"/>
          <w:lang w:eastAsia="ru-RU"/>
        </w:rPr>
        <w:t>муниципального района Республики Татарстан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sub_1011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1.1. </w:t>
      </w:r>
      <w:proofErr w:type="gramStart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Настоящее Положение в соответствии с Федеральным законом от 06.10.2003 г. N 131-ФЗ "Об общих принципах организации местного самоуправления в Российской Федерации", Законом Республики Татарстан от 28 июля 2004 года N 45-ЗРТ "О местном самоуправлении в Республике Татарстан", Градостроительным кодексом Российской Федерации, Уставом </w:t>
      </w:r>
      <w:proofErr w:type="spellStart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Новоильмовского</w:t>
      </w:r>
      <w:proofErr w:type="spellEnd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Дрожжановского муниципального района Республики Татарстан (далее – сельское поселение) определяет порядок организации и проведения публичных слушаний</w:t>
      </w:r>
      <w:proofErr w:type="gramEnd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на территории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sub_1012"/>
      <w:bookmarkEnd w:id="0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1.2. Публичные слушания проводятся для обсуждения проектов муниципальных правовых актов по вопросам местного значения с участием жителей сельского поселения, подготовки предложений и рекомендаций по проектам, выносимым на слушания.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" w:name="sub_1013"/>
      <w:bookmarkEnd w:id="1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1.3. Предметом обсуждения на публичных слушаниях являются проекты муниципальных правовых актов, внесенные субъектами правотворческой инициативы в соответствующий орган местного самоуправления в порядке, установленном муниципальными правовыми актами.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" w:name="sub_1014"/>
      <w:bookmarkEnd w:id="2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1.4. На публичные слушания в обязательном порядке выносятся:</w:t>
      </w:r>
    </w:p>
    <w:bookmarkEnd w:id="3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1) проект устава сельского поселения, а также проект муниципального правового акта о внесении изменений и дополнений в действующий устав, </w:t>
      </w:r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t>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" w:name="sub_142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2) проект бюджета сельского поселения и отчета о его исполнении;</w:t>
      </w:r>
    </w:p>
    <w:bookmarkEnd w:id="4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3) проекты планов и программ развития сельского поселения;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4) проект генерального плана сельского поселения;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5) проекты правил землепользования и застройки;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6) проекты планировки территорий и проекты межевания территорий;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7)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8)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правил землепользования и застройки;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10) вопросы о преобразовании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bookmarkStart w:id="5" w:name="sub_102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2. Инициатива проведения публичных слушаний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6" w:name="sub_1021"/>
      <w:bookmarkEnd w:id="5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2.1. Публичные слушания проводятся по инициативе населения, Совета сельского поселения, Главы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" w:name="sub_1022"/>
      <w:bookmarkEnd w:id="6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2.2. Граждане реализуют свое право на инициативу по проведению слушаний через инициативную группу, которая формируется из числа жителей сельского поселения, обладающих активным избирательным правом на выборах в органы местного самоуправления сельского поселения.</w:t>
      </w:r>
    </w:p>
    <w:p w:rsidR="00720C9D" w:rsidRPr="00F836E7" w:rsidRDefault="00720C9D" w:rsidP="00720C9D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bookmarkStart w:id="8" w:name="sub_103"/>
      <w:bookmarkEnd w:id="7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3. Выдвижение инициативы проведения публичных слушаний населением Дрожжановского муниципального района Республики Татарстан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9" w:name="sub_1031"/>
      <w:bookmarkEnd w:id="8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3.1. Для выдвижения инициативы проведения публичных слушаний формируется инициативная группа граждан численностью не менее 100 человек на добровольной основе.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0" w:name="sub_1032"/>
      <w:bookmarkEnd w:id="9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3.2. Инициативная группа граждан считается созданной со дня принятия решения о ее создании, которое оформляется протоколом первого заседания инициативной группы граждан.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1" w:name="sub_33"/>
      <w:bookmarkEnd w:id="10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3.3. К протоколу прилагается подписной лист с подписями всех членов инициативной группы граждан по форме согласно </w:t>
      </w:r>
      <w:hyperlink r:id="rId6" w:anchor="sub_1001" w:history="1">
        <w:r w:rsidRPr="00F836E7">
          <w:rPr>
            <w:rFonts w:ascii="Times New Roman" w:eastAsia="Arial Unicode MS" w:hAnsi="Times New Roman"/>
            <w:bCs/>
            <w:color w:val="000000"/>
            <w:sz w:val="20"/>
            <w:szCs w:val="20"/>
            <w:u w:val="single"/>
            <w:lang w:eastAsia="ru-RU"/>
          </w:rPr>
          <w:t>приложению</w:t>
        </w:r>
      </w:hyperlink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Положению. </w:t>
      </w:r>
      <w:proofErr w:type="gramStart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Каждая страница подписного листа должна быть заверена председателем и секретарем инициативной группы граждан, избираемыми из состава инициативной группы.</w:t>
      </w:r>
      <w:proofErr w:type="gramEnd"/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2" w:name="sub_1034"/>
      <w:bookmarkEnd w:id="11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3.4. Инициативная группа граждан вносит в Совет сельского поселения:</w:t>
      </w:r>
    </w:p>
    <w:bookmarkEnd w:id="12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1) заявление с указанием проекта муниципального правового акта, предлагаемого к вынесению на публичные слушания, и обоснованием необходимости его вынесения на публичные слушания;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2) сведения о членах инициативной группы, уполномоченных действовать от ее имени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3) протокол первого заседания инициативной группы граждан с приложением подписных листов, указанных в </w:t>
      </w:r>
      <w:hyperlink r:id="rId7" w:anchor="sub_33" w:history="1">
        <w:r w:rsidRPr="00F836E7">
          <w:rPr>
            <w:rFonts w:ascii="Times New Roman" w:eastAsia="Arial Unicode MS" w:hAnsi="Times New Roman"/>
            <w:bCs/>
            <w:color w:val="000000"/>
            <w:sz w:val="20"/>
            <w:szCs w:val="20"/>
            <w:u w:val="single"/>
            <w:lang w:eastAsia="ru-RU"/>
          </w:rPr>
          <w:t>п.3.3</w:t>
        </w:r>
      </w:hyperlink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настоящего Положения.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3" w:name="sub_1035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3.5. Срок рассмотрения заявления инициативной группы не может превышать 1 месяца со дня его поступления в Совет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4" w:name="sub_1036"/>
      <w:bookmarkEnd w:id="13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3.6. По результатам рассмотрения заявления инициативной группы Совет сельского поселения принимает решение о назначении слушаний по соответствующему муниципальному правовому акту либо отказывает в принятии такого решения.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5" w:name="sub_1037"/>
      <w:bookmarkEnd w:id="14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3.7. Совет сельского поселения отказывает в назначении публичных слушаний:</w:t>
      </w:r>
    </w:p>
    <w:bookmarkEnd w:id="15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в случае если представленные документы не соответствуют требованиям настоящего Положения;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 случае если сведения, содержащиеся в представленных документах, не соответствуют действительности;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в случае если муниципальный правовой акт, предлагаемый к вынесению на публичные слушания, не внесен субъектом правотворческой инициативы в соответствующий орган местного самоуправления в установленном порядке;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по иным основаниям с указанием причин отказа.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Отказ в назначении публичных слушаний может быть обжалован в судебном порядке.</w:t>
      </w:r>
    </w:p>
    <w:p w:rsidR="00720C9D" w:rsidRPr="00F836E7" w:rsidRDefault="00720C9D" w:rsidP="00720C9D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bookmarkStart w:id="16" w:name="sub_104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4. Назначение публичных слушаний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7" w:name="sub_1041"/>
      <w:bookmarkEnd w:id="16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4.1. 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– Главой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8" w:name="sub_1042"/>
      <w:bookmarkEnd w:id="17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4.2. В решении Совета сельского поселения, постановлении Главы сельского поселения о назначении публичных слушаний указываются:</w:t>
      </w:r>
    </w:p>
    <w:bookmarkEnd w:id="18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1) тема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2) сведения об инициаторе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3) время и место, срок проведения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4) адрес, по которому могут вноситься предложения и замечания по вопросам, обсуждаемым на публичных слушаниях, представляться заявки на участие в публичных слушаниях.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9" w:name="sub_1043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4.3. Решение о назначении публичных слушаний, проект муниципального правового акта, выносимого на публичные слушания, подлежат обязательному обнародованию не позднее, чем за 7 дней до дня проведения публичных слушаний, если иной срок не установлен законодательством и настоящим Положением.</w:t>
      </w:r>
    </w:p>
    <w:bookmarkEnd w:id="19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bookmarkStart w:id="20" w:name="sub_105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5. Организация публичных слушаний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1" w:name="sub_1051"/>
      <w:bookmarkEnd w:id="20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5.1. Подготовка и проведение публичных слушаний осуществляются Исполнительным комитетом сельского поселения либо по его поручению специально созданной комиссией или рабочей группой (далее - организатор публичных слушаний).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2" w:name="sub_1052"/>
      <w:bookmarkEnd w:id="21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5.2. В процессе подготовки и проведения публичных слушаний организатор публичных слушаний:</w:t>
      </w:r>
    </w:p>
    <w:bookmarkEnd w:id="22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определяет предварительный состав участников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определяет перечень вопросов, по которым необходимо подготовить выступления;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определяет предварительный состав докладчиков по вопросам, вынесенным на публичные слушания;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устанавливает регламент проведения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осуществляет сбор замечаний и предложений по проекту муниципального правового акта, вынесенного на публичные слушания;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готовит необходимые справочные материалы, проекты итоговых документов по результатам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обеспечивает ведение протокола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организует подготовку заключения по результатам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обеспечивает опубликование заключений по результатам публичных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3" w:name="sub_1053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5.3. К участию в публичных слушаниях приглашаются:</w:t>
      </w:r>
    </w:p>
    <w:bookmarkEnd w:id="23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представители органов государственной власти и местного самоуправления;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представители региональных или местных отделений политических партий и иных общественных объединений;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руководители организаций, деятельность которых связана с обсуждаемой темой;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ученые, эксперты;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средства массовой информации.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4" w:name="sub_1054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5.4. Участниками публичных слушаний с правом выступления для аргументации своих предложений являются лица, которые подали письменные заявки не позднее 3 дней до дня проведения публичных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5" w:name="sub_1055"/>
      <w:bookmarkEnd w:id="24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5.5. Участниками публичных слушаний без права выступления на публичных слушаниях являются все заинтересованные жители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6" w:name="sub_1056"/>
      <w:bookmarkEnd w:id="25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5.6. Граждане представляют свои письменные предложения и замечания, касающиеся обсуждаемых вопросов, как заблаговременно, так и в день проведения публичных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7" w:name="sub_157"/>
      <w:bookmarkEnd w:id="26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5.7. Организация и проведение слушаний финансируются за счет средств местного бюджета, за исключением случаев, предусмотренных законодательством и настоящим Положением.</w:t>
      </w:r>
    </w:p>
    <w:bookmarkEnd w:id="27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bookmarkStart w:id="28" w:name="sub_106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6. Порядок проведения слушаний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9" w:name="sub_1061"/>
      <w:bookmarkEnd w:id="28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6.1. Публичные слушания проводятся в форме заседаний.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0" w:name="sub_1062"/>
      <w:bookmarkEnd w:id="29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6.2. Регистрация участников начинается за 1 час до начала публичных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1" w:name="sub_1063"/>
      <w:bookmarkEnd w:id="30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6.3. Председательствующим на слушаниях являются: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Глава сельского поселения;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председатель постоянной комиссии Совета сельского поселения;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другие лица, уполномоченные Главой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2" w:name="sub_1064"/>
      <w:bookmarkEnd w:id="31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6.4. Председательствующий ведет слушания и следит за порядком обсуждения вопросов повестки дня слушаний, при необходимости вправе принять меры по удалению нарушителей порядка обсуждения вопросов из зала заседаний.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3" w:name="sub_1065"/>
      <w:bookmarkEnd w:id="32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6.5.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4" w:name="sub_1066"/>
      <w:bookmarkEnd w:id="33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6.6. Для оформления протокола, учета поступивших предложений, рекомендаций по предложению председательствующего может быть избран секретариат публичных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5" w:name="sub_1067"/>
      <w:bookmarkEnd w:id="34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6.7. Последовательность и время выступлений определяются регламентом проведения публичных слушаний с учетом содержания рассматриваемого вопроса, количества поступивших письменных заявок на участие в публичных слушаниях и иных вопросов.</w:t>
      </w:r>
    </w:p>
    <w:bookmarkEnd w:id="35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 разрешения председательствующего время для выступления может быть продлено.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6" w:name="sub_1068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6.8. Участники публичных слушаний вправе задавать вопросы </w:t>
      </w:r>
      <w:proofErr w:type="gramStart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выступающим</w:t>
      </w:r>
      <w:proofErr w:type="gramEnd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после окончания выступления с разрешения председательствующего.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7" w:name="sub_1069"/>
      <w:bookmarkEnd w:id="36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6.9. Председательствующий на слушаниях вправе принять решение о перерыве в слушаниях и об их продолжении в другое время.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8" w:name="sub_10610"/>
      <w:bookmarkEnd w:id="37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6.10. 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 В случае нарушения участниками публичных слушаний порядка проведения председательствующий вправе потребовать удаления их из зала.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9" w:name="sub_10611"/>
      <w:bookmarkEnd w:id="38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6.11. По окончании выступлений председательствующий при необходимости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bookmarkEnd w:id="39"/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keepNext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bookmarkStart w:id="40" w:name="sub_107"/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7. Итоги публичных слушаний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1" w:name="sub_1071"/>
      <w:bookmarkEnd w:id="40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7.1. Во время проведения публичных слушаний ведется протокол. Все замечания и предложения участников публичных слушаний подаются в секретариат в письменной форме и прилагаются к протоколу публичных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2" w:name="sub_1072"/>
      <w:bookmarkEnd w:id="41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7.2. Протокол публичных слушаний подписывается председательствующим и хранится в материалах Совета сельского поселения, Главы сельского поселения.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3" w:name="sub_1073"/>
      <w:bookmarkEnd w:id="42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7.3. По результатам публичных слушаний могут приниматься итоговые документы в форме рекомендаций, резолюций. Председательствующий на слушаниях вправе принять решение о необходимости проведения голосования среди участников слушаний по некоторым вопросам, вынесенным на слушания.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4" w:name="sub_1074"/>
      <w:bookmarkEnd w:id="43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7.4. Обязательным итоговым документом является заключение по результатам публичных слушаний, которое подлежит </w:t>
      </w:r>
      <w:bookmarkEnd w:id="44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обнародованию. Итоговые документы носят для органов местного самоуправления рекомендательный характер.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5" w:name="sub_1075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7.5. Рассмотрение проекта муниципального правового акта, вынесенного на публичные слушания, осуществляется при наличии протокола публичных слушаний, итоговых документов по результатам публичных слушаний.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6" w:name="sub_1076"/>
      <w:bookmarkEnd w:id="45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7.6. Муниципальный правовой акт, проект которого прошел обсуждение на публичных слушаниях, подлежит обнародованию.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8. Сроки проведения публичных слушаний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8.1. Срок проведения публичных слушаний по проекту устава, проекту решения о внесении изменений и дополнений в устав, проекту бюджета и отчета о его исполнении составляет 20 дней с момента оповещения жителей сельского поселения о времени и месте их проведения.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8.2. Срок проведения публичных слушаний по проекту генерального плана, проекту решения о внесении в него изменений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3 месяца;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8.3. </w:t>
      </w:r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публичных слушаний по проекту правил землепользования и застройки составляет 3 месяца со дня опубликования проекта до </w:t>
      </w:r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дня опубликования заключения о результатах публичных слушаний. Продолжительность публичных слушаний по проекту муниципального правового акта о внесении изменений в правила землепользования и застройки составляет 2 месяца со дня опубликования проекта до дня опубликования заключения о результатах публичных слушаний;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Срок проведения публичных слушаний по проектам планировки территории и проектам межевания территории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2 месяца;</w:t>
      </w:r>
    </w:p>
    <w:p w:rsidR="00720C9D" w:rsidRPr="00F836E7" w:rsidRDefault="00720C9D" w:rsidP="00720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t xml:space="preserve">  8.5. </w:t>
      </w:r>
      <w:proofErr w:type="gramStart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Срок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вопросам отклонения от предельных параметров разрешенного строительства, реконструкции объектов капитального строительства</w:t>
      </w:r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оповещения жителей</w:t>
      </w:r>
      <w:proofErr w:type="gramEnd"/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Pr="00F836E7">
        <w:rPr>
          <w:rFonts w:ascii="Times New Roman" w:eastAsia="Times New Roman" w:hAnsi="Times New Roman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</w:t>
      </w: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составляет 30 дней.</w:t>
      </w:r>
      <w:r w:rsidRPr="00F836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720C9D" w:rsidRPr="00F836E7" w:rsidRDefault="00720C9D" w:rsidP="00720C9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hyperlink r:id="rId8" w:anchor="sub_100" w:history="1">
        <w:r w:rsidRPr="00F836E7">
          <w:rPr>
            <w:rFonts w:ascii="Times New Roman" w:eastAsia="Arial Unicode MS" w:hAnsi="Times New Roman"/>
            <w:bCs/>
            <w:color w:val="000000"/>
            <w:sz w:val="20"/>
            <w:szCs w:val="20"/>
            <w:u w:val="single"/>
            <w:lang w:eastAsia="ru-RU"/>
          </w:rPr>
          <w:t>Положению</w:t>
        </w:r>
      </w:hyperlink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об организации и проведении</w:t>
      </w:r>
    </w:p>
    <w:p w:rsidR="00720C9D" w:rsidRPr="00F836E7" w:rsidRDefault="00720C9D" w:rsidP="00720C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публичных слушаний на территории </w:t>
      </w:r>
      <w:proofErr w:type="spellStart"/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Новоильмовского</w:t>
      </w:r>
      <w:proofErr w:type="spellEnd"/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сельского</w:t>
      </w:r>
      <w:proofErr w:type="gramEnd"/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720C9D" w:rsidRPr="00F836E7" w:rsidRDefault="00720C9D" w:rsidP="00720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поселения </w:t>
      </w:r>
      <w:r w:rsidRPr="00F836E7">
        <w:rPr>
          <w:rFonts w:ascii="Times New Roman" w:eastAsia="Times New Roman" w:hAnsi="Times New Roman"/>
          <w:sz w:val="24"/>
          <w:szCs w:val="24"/>
          <w:lang w:eastAsia="ru-RU"/>
        </w:rPr>
        <w:t>Дрожжановского муниципального</w:t>
      </w:r>
    </w:p>
    <w:p w:rsidR="00720C9D" w:rsidRPr="00F836E7" w:rsidRDefault="00720C9D" w:rsidP="00720C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Татарстан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  <w:r w:rsidRPr="00F836E7">
        <w:rPr>
          <w:rFonts w:ascii="Times New Roman" w:eastAsia="Arial Unicode MS" w:hAnsi="Times New Roman"/>
          <w:sz w:val="28"/>
          <w:szCs w:val="24"/>
          <w:lang w:eastAsia="ru-RU"/>
        </w:rPr>
        <w:t>Подписной лист инициативной группы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     Публичные слушания по проект</w:t>
      </w:r>
      <w:proofErr w:type="gramStart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у(</w:t>
      </w:r>
      <w:proofErr w:type="spellStart"/>
      <w:proofErr w:type="gramEnd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proofErr w:type="spellEnd"/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>): "_______________________"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36E7">
        <w:rPr>
          <w:rFonts w:ascii="Times New Roman" w:eastAsia="Times New Roman" w:hAnsi="Times New Roman"/>
          <w:sz w:val="28"/>
          <w:szCs w:val="24"/>
          <w:lang w:eastAsia="ru-RU"/>
        </w:rPr>
        <w:t xml:space="preserve">      Мы, нижеподписавшиеся, поддерживаем проведение публичных слушаний по предлагаемым проектам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┌───┬──────────────┬────────┬──────────────┬──────────────┬─────────────┐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N │Фамилия, имя, │  Дата  │ Адрес места  │ Серия, номер │  Подпись и  │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│п/п│   отчество   │рождения│  жительства  │ паспорта или │   дата ее   │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  │              │        │ (с указанием │документа, его│  внесения*  │</w:t>
      </w:r>
      <w:proofErr w:type="gramEnd"/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  │              │        │   индекса)   │ заменяющего  │             │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├───┼──────────────┼────────┼──────────────┼──────────────┼─────────────┤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1 │              │        │              │              │             │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├───┼──────────────┼────────┼──────────────┼──────────────┼─────────────┤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2 │              │        │              │              │             │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└───┴──────────────┴────────┴──────────────┴──────────────┴─────────────┘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Подписной лист удостоверяю: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</w:t>
      </w:r>
      <w:proofErr w:type="gramStart"/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(Ф.И.О., адрес места жительства, серия, номер, дата, место выдачи</w:t>
      </w:r>
      <w:proofErr w:type="gramEnd"/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  паспорта или документа, его заменяющего, лица, собиравшего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_________________________________________________________________________</w:t>
      </w: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               подписи, его подпись и дата ее внесения)</w:t>
      </w:r>
    </w:p>
    <w:p w:rsidR="00720C9D" w:rsidRPr="00F836E7" w:rsidRDefault="00720C9D" w:rsidP="00720C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F836E7">
        <w:rPr>
          <w:rFonts w:ascii="Courier New" w:eastAsia="Times New Roman" w:hAnsi="Courier New" w:cs="Courier New"/>
          <w:noProof/>
          <w:sz w:val="28"/>
          <w:szCs w:val="20"/>
          <w:lang w:eastAsia="ru-RU"/>
        </w:rPr>
        <w:t xml:space="preserve">     </w:t>
      </w:r>
      <w:r w:rsidRPr="00F836E7">
        <w:rPr>
          <w:rFonts w:ascii="Times New Roman" w:eastAsia="Times New Roman" w:hAnsi="Times New Roman" w:cs="Courier New"/>
          <w:b/>
          <w:bCs/>
          <w:noProof/>
          <w:color w:val="000080"/>
          <w:sz w:val="28"/>
          <w:szCs w:val="20"/>
          <w:lang w:eastAsia="ru-RU"/>
        </w:rPr>
        <w:t>*</w:t>
      </w:r>
      <w:r w:rsidRPr="00F836E7"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t xml:space="preserve"> вносится собственноручно каждым членом инициативной группы</w:t>
      </w: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Pr="00F836E7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C9D" w:rsidRDefault="00720C9D" w:rsidP="00720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6910" w:rsidRDefault="00226910">
      <w:bookmarkStart w:id="47" w:name="_GoBack"/>
      <w:bookmarkEnd w:id="46"/>
      <w:bookmarkEnd w:id="47"/>
    </w:p>
    <w:sectPr w:rsidR="00226910" w:rsidSect="0017683C">
      <w:pgSz w:w="11906" w:h="16838" w:code="9"/>
      <w:pgMar w:top="1134" w:right="38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1920"/>
    <w:multiLevelType w:val="hybridMultilevel"/>
    <w:tmpl w:val="771E560E"/>
    <w:lvl w:ilvl="0" w:tplc="0B4486D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9B"/>
    <w:rsid w:val="00226910"/>
    <w:rsid w:val="004A3F92"/>
    <w:rsid w:val="005B0CE0"/>
    <w:rsid w:val="005E699B"/>
    <w:rsid w:val="007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2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2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83;&#1072;&#1074;&#1072;\&#1052;&#1086;&#1080;%20&#1076;&#1086;&#1082;&#1091;&#1084;&#1077;&#1085;&#1090;&#1099;\&#1055;&#1056;&#1054;&#1058;&#1054;&#1050;&#1054;&#1051;&#1040;\2012%20&#1075;&#1086;&#1076;\&#1055;&#1088;&#1086;&#1090;&#1086;&#1082;&#1086;&#1083;%20&#8470;16%20&#1086;&#1090;%2016.04.2012%20&#1075;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3;&#1083;&#1072;&#1074;&#1072;\&#1052;&#1086;&#1080;%20&#1076;&#1086;&#1082;&#1091;&#1084;&#1077;&#1085;&#1090;&#1099;\&#1055;&#1056;&#1054;&#1058;&#1054;&#1050;&#1054;&#1051;&#1040;\2012%20&#1075;&#1086;&#1076;\&#1055;&#1088;&#1086;&#1090;&#1086;&#1082;&#1086;&#1083;%20&#8470;16%20&#1086;&#1090;%2016.04.2012%20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3;&#1083;&#1072;&#1074;&#1072;\&#1052;&#1086;&#1080;%20&#1076;&#1086;&#1082;&#1091;&#1084;&#1077;&#1085;&#1090;&#1099;\&#1055;&#1056;&#1054;&#1058;&#1054;&#1050;&#1054;&#1051;&#1040;\2012%20&#1075;&#1086;&#1076;\&#1055;&#1088;&#1086;&#1090;&#1086;&#1082;&#1086;&#1083;%20&#8470;16%20&#1086;&#1090;%2016.04.2012%20&#1075;.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Новоильмовское СП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2012-04-27T12:11:00Z</cp:lastPrinted>
  <dcterms:created xsi:type="dcterms:W3CDTF">2012-04-27T11:26:00Z</dcterms:created>
  <dcterms:modified xsi:type="dcterms:W3CDTF">2012-04-27T12:16:00Z</dcterms:modified>
</cp:coreProperties>
</file>