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207B6" w:rsidRPr="00BB2F8F" w:rsidTr="005934BA">
        <w:trPr>
          <w:trHeight w:val="1520"/>
        </w:trPr>
        <w:tc>
          <w:tcPr>
            <w:tcW w:w="4407" w:type="dxa"/>
            <w:gridSpan w:val="2"/>
            <w:hideMark/>
          </w:tcPr>
          <w:p w:rsidR="00B207B6" w:rsidRPr="00BB2F8F" w:rsidRDefault="00B207B6" w:rsidP="005934BA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B207B6" w:rsidRPr="00BB2F8F" w:rsidRDefault="00B207B6" w:rsidP="005934BA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B207B6" w:rsidRPr="00BB2F8F" w:rsidRDefault="00B207B6" w:rsidP="005934BA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207B6" w:rsidRPr="00BB2F8F" w:rsidRDefault="00B207B6" w:rsidP="005934BA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207B6" w:rsidRPr="00BB2F8F" w:rsidRDefault="00B207B6" w:rsidP="005934BA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7B6" w:rsidRPr="00BB2F8F" w:rsidRDefault="00B207B6" w:rsidP="005934B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B207B6" w:rsidRPr="00BB2F8F" w:rsidRDefault="00B207B6" w:rsidP="005934BA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B207B6" w:rsidRPr="00BB2F8F" w:rsidRDefault="00B207B6" w:rsidP="005934BA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B207B6" w:rsidRPr="00BB2F8F" w:rsidRDefault="00B207B6" w:rsidP="005934BA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B207B6" w:rsidRPr="00BB2F8F" w:rsidRDefault="00B207B6" w:rsidP="005934BA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BB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B207B6" w:rsidRPr="00BB2F8F" w:rsidTr="005934BA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B207B6" w:rsidRPr="00BB2F8F" w:rsidRDefault="00862C61" w:rsidP="005934BA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B207B6" w:rsidRPr="00BB2F8F" w:rsidRDefault="00B207B6" w:rsidP="005934BA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7B6" w:rsidRPr="00BB2F8F" w:rsidRDefault="00B207B6" w:rsidP="00B2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B207B6" w:rsidRPr="00BB2F8F" w:rsidTr="005934BA">
        <w:trPr>
          <w:trHeight w:val="156"/>
        </w:trPr>
        <w:tc>
          <w:tcPr>
            <w:tcW w:w="9840" w:type="dxa"/>
          </w:tcPr>
          <w:p w:rsidR="00B207B6" w:rsidRPr="00BB2F8F" w:rsidRDefault="00B207B6" w:rsidP="005934BA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B207B6" w:rsidRPr="00BB2F8F" w:rsidRDefault="00B207B6" w:rsidP="005934BA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2F8F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BB2F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2F8F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BB2F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207B6" w:rsidRPr="00BB2F8F" w:rsidRDefault="00B207B6" w:rsidP="005934BA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07B6" w:rsidRPr="00BB2F8F" w:rsidRDefault="00316876" w:rsidP="00B207B6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B20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</w:t>
            </w:r>
            <w:r w:rsidR="00B207B6" w:rsidRPr="00BB2F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 года                 </w:t>
            </w:r>
            <w:r w:rsidR="00B20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B207B6" w:rsidRPr="00BB2F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B207B6" w:rsidRPr="00BB2F8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="00B207B6">
              <w:rPr>
                <w:rFonts w:ascii="Times New Roman" w:eastAsia="Calibri" w:hAnsi="Times New Roman" w:cs="Times New Roman"/>
                <w:sz w:val="28"/>
                <w:szCs w:val="28"/>
              </w:rPr>
              <w:t>№ 11</w:t>
            </w:r>
          </w:p>
        </w:tc>
      </w:tr>
    </w:tbl>
    <w:p w:rsidR="008B5AC7" w:rsidRPr="003260A1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</w:rPr>
      </w:pPr>
    </w:p>
    <w:p w:rsidR="00DD01D8" w:rsidRPr="003260A1" w:rsidRDefault="003E4B93" w:rsidP="00BB2F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3522" w:rsidRPr="003260A1" w:rsidRDefault="00F072BC" w:rsidP="00AD6D2F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E3522" w:rsidRPr="00326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AC7" w:rsidRPr="003260A1">
        <w:rPr>
          <w:rFonts w:ascii="Times New Roman" w:hAnsi="Times New Roman" w:cs="Times New Roman"/>
          <w:bCs/>
          <w:sz w:val="28"/>
          <w:szCs w:val="28"/>
        </w:rPr>
        <w:t>А</w:t>
      </w:r>
      <w:r w:rsidR="008E3522" w:rsidRPr="003260A1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proofErr w:type="gramEnd"/>
      <w:r w:rsidR="008E3522" w:rsidRPr="003260A1">
        <w:rPr>
          <w:rFonts w:ascii="Times New Roman" w:hAnsi="Times New Roman" w:cs="Times New Roman"/>
          <w:bCs/>
          <w:sz w:val="28"/>
          <w:szCs w:val="28"/>
        </w:rPr>
        <w:t xml:space="preserve">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 w:rsidR="008B5AC7" w:rsidRPr="003260A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AD6D2F" w:rsidRDefault="00AD6D2F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D6D2F" w:rsidRDefault="00AD6D2F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Pr="003260A1" w:rsidRDefault="008B5AC7" w:rsidP="008B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A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DD01D8" w:rsidRPr="00DD01D8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DD01D8">
        <w:rPr>
          <w:rFonts w:ascii="Times New Roman" w:hAnsi="Times New Roman" w:cs="Times New Roman"/>
          <w:sz w:val="28"/>
          <w:szCs w:val="28"/>
        </w:rPr>
        <w:t xml:space="preserve">№ </w:t>
      </w:r>
      <w:r w:rsidR="00DD01D8" w:rsidRPr="00DD01D8">
        <w:rPr>
          <w:rFonts w:ascii="Times New Roman" w:hAnsi="Times New Roman" w:cs="Times New Roman"/>
          <w:sz w:val="28"/>
          <w:szCs w:val="28"/>
        </w:rPr>
        <w:t>509-ФЗ</w:t>
      </w:r>
      <w:r w:rsidR="00BB2F8F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BB2F8F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C4E99" w:rsidRPr="003260A1">
        <w:rPr>
          <w:rFonts w:ascii="Times New Roman" w:hAnsi="Times New Roman" w:cs="Times New Roman"/>
          <w:sz w:val="28"/>
          <w:szCs w:val="28"/>
        </w:rPr>
        <w:t xml:space="preserve"> </w:t>
      </w:r>
      <w:r w:rsidRPr="003260A1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</w:t>
      </w:r>
      <w:r w:rsidR="005A32B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bookmarkStart w:id="0" w:name="_GoBack"/>
      <w:bookmarkEnd w:id="0"/>
      <w:r w:rsidRPr="003260A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B5AC7" w:rsidRPr="00FD430F" w:rsidRDefault="00F072BC" w:rsidP="00DD01D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8B5AC7" w:rsidRPr="003260A1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</w:t>
      </w:r>
      <w:r>
        <w:rPr>
          <w:rFonts w:ascii="Times New Roman" w:hAnsi="Times New Roman" w:cs="Times New Roman"/>
          <w:sz w:val="28"/>
          <w:szCs w:val="28"/>
        </w:rPr>
        <w:t xml:space="preserve">азвитии застроенной территории», утвержденный постановлением </w:t>
      </w:r>
      <w:r w:rsidRPr="00F072BC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072BC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7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F8F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F072B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  <w:r w:rsidR="00844E57">
        <w:rPr>
          <w:rFonts w:ascii="Times New Roman" w:hAnsi="Times New Roman" w:cs="Times New Roman"/>
          <w:sz w:val="28"/>
          <w:szCs w:val="28"/>
        </w:rPr>
        <w:t xml:space="preserve"> </w:t>
      </w:r>
      <w:r w:rsidR="005A32B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44E57">
        <w:rPr>
          <w:rFonts w:ascii="Times New Roman" w:hAnsi="Times New Roman" w:cs="Times New Roman"/>
          <w:sz w:val="28"/>
          <w:szCs w:val="28"/>
        </w:rPr>
        <w:t>от 09.02.2016 № 4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</w:t>
      </w:r>
      <w:r w:rsidR="00844E57">
        <w:rPr>
          <w:rFonts w:ascii="Times New Roman" w:hAnsi="Times New Roman" w:cs="Times New Roman"/>
          <w:sz w:val="28"/>
          <w:szCs w:val="28"/>
        </w:rPr>
        <w:t>т 04.06.</w:t>
      </w:r>
      <w:r w:rsidRPr="00F072BC">
        <w:rPr>
          <w:rFonts w:ascii="Times New Roman" w:hAnsi="Times New Roman" w:cs="Times New Roman"/>
          <w:sz w:val="28"/>
          <w:szCs w:val="28"/>
        </w:rPr>
        <w:t xml:space="preserve">2018 </w:t>
      </w:r>
      <w:r w:rsidR="00844E57">
        <w:rPr>
          <w:rFonts w:ascii="Times New Roman" w:hAnsi="Times New Roman" w:cs="Times New Roman"/>
          <w:sz w:val="28"/>
          <w:szCs w:val="28"/>
        </w:rPr>
        <w:t>№ 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07B6">
        <w:rPr>
          <w:rFonts w:ascii="Times New Roman" w:hAnsi="Times New Roman" w:cs="Times New Roman"/>
          <w:sz w:val="28"/>
          <w:szCs w:val="28"/>
        </w:rPr>
        <w:t xml:space="preserve">от </w:t>
      </w:r>
      <w:r w:rsidR="00844E57">
        <w:rPr>
          <w:rFonts w:ascii="Times New Roman" w:hAnsi="Times New Roman" w:cs="Times New Roman"/>
          <w:sz w:val="28"/>
          <w:szCs w:val="28"/>
        </w:rPr>
        <w:t>19.05.</w:t>
      </w:r>
      <w:r w:rsidRPr="00F072BC">
        <w:rPr>
          <w:rFonts w:ascii="Times New Roman" w:hAnsi="Times New Roman" w:cs="Times New Roman"/>
          <w:sz w:val="28"/>
          <w:szCs w:val="28"/>
        </w:rPr>
        <w:t>2020 года №</w:t>
      </w:r>
      <w:r w:rsidR="00844E57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D01D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D430F" w:rsidRPr="00DD01D8" w:rsidRDefault="00FD430F" w:rsidP="00FD430F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30F">
        <w:rPr>
          <w:rFonts w:ascii="Times New Roman" w:hAnsi="Times New Roman" w:cs="Times New Roman"/>
          <w:b/>
          <w:sz w:val="28"/>
          <w:szCs w:val="28"/>
        </w:rPr>
        <w:t>1) абзац третий вводной части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306EB6" w:rsidRPr="00306EB6" w:rsidRDefault="00FD430F" w:rsidP="00DD01D8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06EB6" w:rsidRPr="00306EB6">
        <w:rPr>
          <w:rFonts w:ascii="Times New Roman" w:hAnsi="Times New Roman" w:cs="Times New Roman"/>
          <w:b/>
          <w:sz w:val="28"/>
          <w:szCs w:val="28"/>
        </w:rPr>
        <w:t>) в пункте 10:</w:t>
      </w:r>
    </w:p>
    <w:p w:rsidR="00DD01D8" w:rsidRDefault="00DD01D8" w:rsidP="00DD01D8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06EB6">
        <w:rPr>
          <w:rFonts w:ascii="Times New Roman" w:hAnsi="Times New Roman" w:cs="Times New Roman"/>
          <w:b/>
          <w:sz w:val="28"/>
          <w:szCs w:val="28"/>
        </w:rPr>
        <w:t>абзац третий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01D8" w:rsidRDefault="00DD01D8" w:rsidP="00DD01D8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Органы, предоставляющие муниципальные услуги, не вправе требовать от заявителя:</w:t>
      </w:r>
    </w:p>
    <w:p w:rsidR="00DD01D8" w:rsidRDefault="00DD01D8" w:rsidP="00DD01D8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" w:name="P0097"/>
      <w:bookmarkEnd w:id="1"/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D01D8" w:rsidRPr="00DD01D8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2" w:name="P0099"/>
      <w:bookmarkEnd w:id="2"/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hyperlink r:id="rId8" w:history="1">
        <w:r w:rsidRPr="0030737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частью 1 статьи 1 Федерального закона</w:t>
        </w:r>
      </w:hyperlink>
      <w:r w:rsidR="0030737C" w:rsidRPr="00307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210-ФЗ 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Республики Татарстан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муниципальными правовыми </w:t>
      </w:r>
      <w:hyperlink r:id="rId9" w:history="1">
        <w:r w:rsidRPr="0030737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актами</w:t>
        </w:r>
      </w:hyperlink>
      <w:r w:rsidRPr="00DD01D8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 исключением документов, включенных в определенный </w:t>
      </w:r>
      <w:hyperlink r:id="rId10" w:history="1">
        <w:r w:rsidRPr="0030737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частью 6 статьи</w:t>
        </w:r>
      </w:hyperlink>
      <w:r w:rsidRPr="00DD01D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30737C" w:rsidRPr="00307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 </w:t>
      </w:r>
      <w:r w:rsidR="0030737C" w:rsidRP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частью 1 статьи 1 Федерального закона № 210-ФЗ 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0737C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1" w:history="1">
        <w:r w:rsidRPr="0030737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части 1 статьи 9 </w:t>
        </w:r>
      </w:hyperlink>
      <w:r w:rsidR="0030737C" w:rsidRPr="0030737C">
        <w:t xml:space="preserve"> </w:t>
      </w:r>
      <w:r w:rsidR="0030737C" w:rsidRP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Федерального закона № 210-ФЗ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DD01D8" w:rsidRPr="00DD01D8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DD01D8" w:rsidRPr="00DD01D8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3" w:name="P00A1"/>
      <w:bookmarkEnd w:id="3"/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DD01D8" w:rsidRPr="00DD01D8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4" w:name="P00A4"/>
      <w:bookmarkEnd w:id="4"/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DD01D8" w:rsidRPr="00DD01D8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5" w:name="P00A7"/>
      <w:bookmarkEnd w:id="5"/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DD01D8" w:rsidRPr="00DD01D8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6" w:name="P00AA"/>
      <w:bookmarkEnd w:id="6"/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 </w:t>
      </w:r>
      <w:hyperlink r:id="rId12" w:history="1">
        <w:r w:rsidRPr="0030737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частью 1_1 статьи 16</w:t>
        </w:r>
      </w:hyperlink>
      <w:r w:rsidR="0030737C" w:rsidRPr="0030737C">
        <w:t xml:space="preserve"> </w:t>
      </w:r>
      <w:r w:rsidR="0030737C" w:rsidRP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Федерального закона № 210-ФЗ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 </w:t>
      </w:r>
      <w:hyperlink r:id="rId13" w:history="1">
        <w:r w:rsidRPr="0030737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частью 1_1 статьи 16 </w:t>
        </w:r>
      </w:hyperlink>
      <w:r w:rsidR="0030737C" w:rsidRPr="0030737C">
        <w:t xml:space="preserve"> </w:t>
      </w:r>
      <w:r w:rsidR="0030737C" w:rsidRP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Федерального закона № 210-ФЗ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уведомляется заявитель, а также приносятся извинения за доставленные неудобства;</w:t>
      </w:r>
    </w:p>
    <w:p w:rsidR="00DD01D8" w:rsidRDefault="00DD01D8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4" w:history="1">
        <w:r w:rsidRPr="0030737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пунктом 7_2 части 1 статьи 16 </w:t>
        </w:r>
      </w:hyperlink>
      <w:r w:rsidR="0030737C" w:rsidRPr="0030737C">
        <w:t xml:space="preserve"> </w:t>
      </w:r>
      <w:r w:rsidR="0030737C" w:rsidRP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Федерального закона № 210-ФЗ</w:t>
      </w:r>
      <w:r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3073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»;</w:t>
      </w:r>
    </w:p>
    <w:p w:rsidR="0030737C" w:rsidRPr="00DD01D8" w:rsidRDefault="0030737C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6EB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дополнить абзацем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следующего содержания</w:t>
      </w:r>
    </w:p>
    <w:p w:rsidR="00DD01D8" w:rsidRDefault="00306EB6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="00DD01D8"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1_1. Заявители в целях получения государственных и муниципальных услуг обращаются в орган, предоставляющий муниципальные услуги,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 </w:t>
      </w:r>
      <w:hyperlink r:id="rId15" w:history="1">
        <w:r w:rsidR="00DD01D8" w:rsidRPr="00306EB6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частью 2 статьи 19 </w:t>
        </w:r>
      </w:hyperlink>
      <w:r w:rsidRPr="00306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Федерального закона № 210-ФЗ</w:t>
      </w:r>
      <w:r w:rsidR="00DD01D8" w:rsidRPr="00DD01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»;</w:t>
      </w:r>
    </w:p>
    <w:p w:rsidR="00306EB6" w:rsidRDefault="00FD430F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="00306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</w:t>
      </w:r>
      <w:r w:rsidR="00E372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раздел 3 изложить в следующей новой редакции:</w:t>
      </w:r>
    </w:p>
    <w:p w:rsidR="00E372A1" w:rsidRDefault="00E372A1" w:rsidP="00DD01D8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372A1" w:rsidRPr="00DB230B" w:rsidRDefault="00E372A1" w:rsidP="00E372A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B230B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3.1. Описание последовательности действий при предоставлении муниципальной услуги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lastRenderedPageBreak/>
        <w:t>1) оказание консультаций заявителю;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2) принятие и рассмотрение комплекта документов, представленных заявителем;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5) выдача (направление) заявителю результата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- при обращении заявителя в </w:t>
      </w:r>
      <w:r w:rsidR="00BE3AB0" w:rsidRPr="00BE3AB0">
        <w:rPr>
          <w:rFonts w:ascii="Times New Roman" w:hAnsi="Times New Roman"/>
          <w:sz w:val="28"/>
          <w:szCs w:val="28"/>
        </w:rPr>
        <w:t>Администраци</w:t>
      </w:r>
      <w:r w:rsidR="00BE3AB0">
        <w:rPr>
          <w:rFonts w:ascii="Times New Roman" w:hAnsi="Times New Roman"/>
          <w:sz w:val="28"/>
          <w:szCs w:val="28"/>
        </w:rPr>
        <w:t>ю</w:t>
      </w:r>
      <w:r w:rsidRPr="00DB230B">
        <w:rPr>
          <w:rFonts w:ascii="Times New Roman" w:hAnsi="Times New Roman"/>
          <w:sz w:val="28"/>
          <w:szCs w:val="28"/>
        </w:rPr>
        <w:t xml:space="preserve"> –должностное лицо, ответственное за консультирование.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3.2.3. Заявитель вправе обратиться в </w:t>
      </w:r>
      <w:r w:rsidR="00BE3AB0" w:rsidRPr="00BE3AB0">
        <w:rPr>
          <w:rFonts w:ascii="Times New Roman" w:hAnsi="Times New Roman"/>
          <w:sz w:val="28"/>
          <w:szCs w:val="28"/>
        </w:rPr>
        <w:t>Администраци</w:t>
      </w:r>
      <w:r w:rsidR="00BE3AB0">
        <w:rPr>
          <w:rFonts w:ascii="Times New Roman" w:hAnsi="Times New Roman"/>
          <w:sz w:val="28"/>
          <w:szCs w:val="28"/>
        </w:rPr>
        <w:t>ю</w:t>
      </w:r>
      <w:r w:rsidRPr="00DB230B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 сайте </w:t>
      </w:r>
      <w:r w:rsidR="00BE3AB0">
        <w:rPr>
          <w:rFonts w:ascii="Times New Roman" w:hAnsi="Times New Roman"/>
          <w:sz w:val="28"/>
          <w:szCs w:val="28"/>
        </w:rPr>
        <w:t>Администрации</w:t>
      </w:r>
      <w:r w:rsidRPr="00DB230B">
        <w:rPr>
          <w:rFonts w:ascii="Times New Roman" w:hAnsi="Times New Roman"/>
          <w:sz w:val="28"/>
          <w:szCs w:val="28"/>
        </w:rPr>
        <w:t xml:space="preserve"> о порядке и сроках предоставления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lastRenderedPageBreak/>
        <w:t>3.3. Принятие и рассмотрение комплекта документов, представленных заявителем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3.3.1.1.  Заявитель (представитель заявителя) лично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3.3.1.3. Работник МФЦ направляет пакет документов, принятых от заявителя в </w:t>
      </w:r>
      <w:r w:rsidR="00BE3AB0" w:rsidRPr="00BE3AB0">
        <w:rPr>
          <w:rFonts w:ascii="Times New Roman" w:hAnsi="Times New Roman"/>
          <w:sz w:val="28"/>
          <w:szCs w:val="28"/>
        </w:rPr>
        <w:t>Администраци</w:t>
      </w:r>
      <w:r w:rsidR="00BE3AB0">
        <w:rPr>
          <w:rFonts w:ascii="Times New Roman" w:hAnsi="Times New Roman"/>
          <w:sz w:val="28"/>
          <w:szCs w:val="28"/>
        </w:rPr>
        <w:t>ю</w:t>
      </w:r>
      <w:r w:rsidRPr="00DB230B">
        <w:rPr>
          <w:rFonts w:ascii="Times New Roman" w:hAnsi="Times New Roman"/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Результат процедуры: заявление и пакет документов (электронное дело), направленные в </w:t>
      </w:r>
      <w:r w:rsidR="00BE3AB0" w:rsidRPr="00BE3AB0">
        <w:rPr>
          <w:rFonts w:ascii="Times New Roman" w:hAnsi="Times New Roman"/>
          <w:sz w:val="28"/>
          <w:szCs w:val="28"/>
        </w:rPr>
        <w:t>Администраци</w:t>
      </w:r>
      <w:r w:rsidR="00BE3AB0">
        <w:rPr>
          <w:rFonts w:ascii="Times New Roman" w:hAnsi="Times New Roman"/>
          <w:sz w:val="28"/>
          <w:szCs w:val="28"/>
        </w:rPr>
        <w:t>ю</w:t>
      </w:r>
      <w:r w:rsidRPr="00DB230B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№210-ФЗ; 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3.3.2.2. Результат процедур: электронное дело, направленное в </w:t>
      </w:r>
      <w:r w:rsidR="00BE3AB0" w:rsidRPr="00BE3AB0">
        <w:rPr>
          <w:rFonts w:ascii="Times New Roman" w:hAnsi="Times New Roman"/>
          <w:sz w:val="28"/>
          <w:szCs w:val="28"/>
        </w:rPr>
        <w:t>Администраци</w:t>
      </w:r>
      <w:r w:rsidR="00BE3AB0">
        <w:rPr>
          <w:rFonts w:ascii="Times New Roman" w:hAnsi="Times New Roman"/>
          <w:sz w:val="28"/>
          <w:szCs w:val="28"/>
        </w:rPr>
        <w:t>ю</w:t>
      </w:r>
      <w:r w:rsidRPr="00DB230B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3.3.3. Рассмотрение комплекта документов </w:t>
      </w:r>
      <w:r w:rsidR="00BE3AB0" w:rsidRPr="00BE3AB0">
        <w:rPr>
          <w:rFonts w:ascii="Times New Roman" w:hAnsi="Times New Roman"/>
          <w:sz w:val="28"/>
          <w:szCs w:val="28"/>
        </w:rPr>
        <w:t>Администраци</w:t>
      </w:r>
      <w:r w:rsidR="00BE3AB0">
        <w:rPr>
          <w:rFonts w:ascii="Times New Roman" w:hAnsi="Times New Roman"/>
          <w:sz w:val="28"/>
          <w:szCs w:val="28"/>
        </w:rPr>
        <w:t>ей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 является </w:t>
      </w:r>
      <w:r w:rsidR="00BE3AB0">
        <w:rPr>
          <w:rFonts w:ascii="Times New Roman" w:hAnsi="Times New Roman"/>
          <w:sz w:val="28"/>
          <w:szCs w:val="28"/>
        </w:rPr>
        <w:t>секретарь</w:t>
      </w:r>
      <w:r w:rsidRPr="00DB230B">
        <w:rPr>
          <w:rFonts w:ascii="Times New Roman" w:hAnsi="Times New Roman"/>
          <w:sz w:val="28"/>
          <w:szCs w:val="28"/>
        </w:rPr>
        <w:t xml:space="preserve"> Исполкома (далее - должностное лицо, ответственное за прием документов):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lastRenderedPageBreak/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Согласование проекта решения осуществляется в порядке, предусмотренном пунктом 3.5.3. Регламента.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3.3.3.2. 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3.3.3.3. Процедуры, устанавливаемые пунктом 3.3.3. Регламента, осуществляются в течение одного рабочего дня со дня поступления заявления на рассмотрение.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Результатами </w:t>
      </w:r>
      <w:r w:rsidRPr="00DB230B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B230B">
        <w:rPr>
          <w:rFonts w:ascii="Times New Roman" w:hAnsi="Times New Roman"/>
          <w:sz w:val="28"/>
          <w:szCs w:val="28"/>
        </w:rPr>
        <w:t>: принятое на рассмотрение заявление или проект решения об отказе в приеме документов, необходимых для предоставления муниципальной услуги.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BE3AB0">
        <w:rPr>
          <w:rFonts w:ascii="Times New Roman" w:hAnsi="Times New Roman"/>
          <w:sz w:val="28"/>
          <w:szCs w:val="28"/>
        </w:rPr>
        <w:t>секретарь</w:t>
      </w:r>
      <w:r w:rsidRPr="00DB230B">
        <w:rPr>
          <w:rFonts w:ascii="Times New Roman" w:hAnsi="Times New Roman"/>
          <w:sz w:val="28"/>
          <w:szCs w:val="28"/>
        </w:rPr>
        <w:t xml:space="preserve"> Исполкома</w:t>
      </w:r>
      <w:r w:rsidRPr="00DB230B">
        <w:rPr>
          <w:rFonts w:ascii="Times New Roman" w:hAnsi="Times New Roman"/>
          <w:i/>
          <w:sz w:val="28"/>
          <w:szCs w:val="28"/>
        </w:rPr>
        <w:t xml:space="preserve"> </w:t>
      </w:r>
      <w:r w:rsidRPr="00DB230B">
        <w:rPr>
          <w:rFonts w:ascii="Times New Roman" w:hAnsi="Times New Roman"/>
          <w:sz w:val="28"/>
          <w:szCs w:val="28"/>
        </w:rPr>
        <w:t>(далее - должностное лицо, ответственное за направление межведомственных запросов).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B230B">
        <w:rPr>
          <w:rFonts w:ascii="Times New Roman" w:hAnsi="Times New Roman"/>
          <w:bCs/>
          <w:iCs/>
          <w:sz w:val="28"/>
          <w:szCs w:val="28"/>
        </w:rPr>
        <w:t xml:space="preserve">Должностное лицо, ответственное за направление межведомственных запросов, формирует и направляет в электронной форме посредством системы </w:t>
      </w:r>
      <w:r w:rsidRPr="00DB230B">
        <w:rPr>
          <w:rFonts w:ascii="Times New Roman" w:hAnsi="Times New Roman"/>
          <w:bCs/>
          <w:iCs/>
          <w:sz w:val="28"/>
          <w:szCs w:val="28"/>
        </w:rPr>
        <w:lastRenderedPageBreak/>
        <w:t>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 Регламента.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trike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принятия заявления </w:t>
      </w:r>
      <w:r w:rsidRPr="00DB230B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DB230B">
        <w:rPr>
          <w:rFonts w:ascii="Times New Roman" w:hAnsi="Times New Roman"/>
          <w:sz w:val="28"/>
          <w:szCs w:val="28"/>
        </w:rPr>
        <w:t>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Результат процедур: направленные в органы власти и (или) подведомственные органам власти организации запросы.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eastAsia="Times" w:hAnsi="Times New Roman"/>
          <w:sz w:val="28"/>
          <w:szCs w:val="28"/>
        </w:rPr>
      </w:pPr>
      <w:r w:rsidRPr="00DB230B">
        <w:rPr>
          <w:rFonts w:ascii="Times New Roman" w:eastAsia="Times" w:hAnsi="Times New Roman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Результатами </w:t>
      </w:r>
      <w:r w:rsidRPr="00DB230B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B230B">
        <w:rPr>
          <w:rFonts w:ascii="Times New Roman" w:hAnsi="Times New Roman"/>
          <w:sz w:val="28"/>
          <w:szCs w:val="28"/>
        </w:rPr>
        <w:t>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3.4.3. Должностное лицо, ответственное за направление межведомственных запросов: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eastAsia="Times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DB230B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DB230B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DB230B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DB230B">
        <w:rPr>
          <w:rFonts w:ascii="Times New Roman" w:hAnsi="Times New Roman"/>
          <w:sz w:val="28"/>
          <w:szCs w:val="28"/>
        </w:rPr>
        <w:t>либо уведомление об отказе</w:t>
      </w:r>
      <w:r w:rsidRPr="00DB230B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lastRenderedPageBreak/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Результатами </w:t>
      </w:r>
      <w:r w:rsidRPr="00DB230B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DB230B">
        <w:rPr>
          <w:rFonts w:ascii="Times New Roman" w:hAnsi="Times New Roman"/>
          <w:sz w:val="28"/>
          <w:szCs w:val="28"/>
        </w:rPr>
        <w:t>: проект решения об отказе в приеме документов, необходимых для предоставления муниципальной услуги, комплект документов (сведения), необходимых для предоставления муниципальной услуги.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3.4.5. Максимальный срок выполнения административных процедур, указанных в пункте 3.4 Регламента, составляет три рабочих дня.</w:t>
      </w:r>
    </w:p>
    <w:p w:rsidR="00E372A1" w:rsidRPr="00DB230B" w:rsidRDefault="00E372A1" w:rsidP="00E372A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3.5. Подготовка результата муниципальной услуги</w:t>
      </w:r>
    </w:p>
    <w:p w:rsidR="00E372A1" w:rsidRPr="00DB230B" w:rsidRDefault="00E372A1" w:rsidP="00E372A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(сведений), необходимых для предоставления муниципальной услуги.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BE3AB0">
        <w:rPr>
          <w:rFonts w:ascii="Times New Roman" w:hAnsi="Times New Roman"/>
          <w:sz w:val="28"/>
          <w:szCs w:val="28"/>
        </w:rPr>
        <w:t>секретарь</w:t>
      </w:r>
      <w:r w:rsidRPr="00DB230B">
        <w:rPr>
          <w:rFonts w:ascii="Times New Roman" w:hAnsi="Times New Roman"/>
          <w:sz w:val="28"/>
          <w:szCs w:val="28"/>
        </w:rPr>
        <w:t xml:space="preserve"> Исполкома (далее - должностное лицо, ответственное за подготовку результата предоставления муниципальной услуги).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 </w:t>
      </w:r>
      <w:r w:rsidRPr="00DB230B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DB230B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 Регламента, подготавливает проект решения об отказе в предоставлении муниципальной услуги;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 Регламента, по итогам рассмотрения документов, необходимых предоставления муниципальной услуги, подготавливает проект результата предоставления муниципальной услуги в соответствии с пунктом 2.3. Регламента (далее – проект решения);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</w:t>
      </w:r>
      <w:r w:rsidRPr="00D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решения о выдаче разрешения на ввод в эксплуатацию или </w:t>
      </w:r>
      <w:r w:rsidRPr="00DB230B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(далее – проекты) осуществляется </w:t>
      </w: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проекты, имеющие замечания, возвращаются на доработку лицу, ответственному за подготовку результата муниципальной услуги.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</w:t>
      </w:r>
      <w:r w:rsidRPr="00D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 выдаче разрешения на ввод в эксплуатацию </w:t>
      </w: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или об отказе в предоставлении муниципальной услуги.</w:t>
      </w:r>
    </w:p>
    <w:p w:rsidR="00E372A1" w:rsidRPr="00DB230B" w:rsidRDefault="00E372A1" w:rsidP="00E372A1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Административные процедуры выполняются в течение одного рабочего дня.</w:t>
      </w:r>
    </w:p>
    <w:p w:rsidR="00E372A1" w:rsidRPr="00DB230B" w:rsidRDefault="00E372A1" w:rsidP="00E372A1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3.5.5. Максимальный срок выполнения административных процедур, указанных в пункте 3.5. Регламента, составляет один рабочий день.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3.6. Выдача (направление) заявителю результата муниципальной услуги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BE3AB0">
        <w:rPr>
          <w:rFonts w:ascii="Times New Roman" w:hAnsi="Times New Roman"/>
          <w:sz w:val="28"/>
          <w:szCs w:val="28"/>
        </w:rPr>
        <w:t xml:space="preserve">секретарь </w:t>
      </w:r>
      <w:r w:rsidRPr="00DB230B">
        <w:rPr>
          <w:rFonts w:ascii="Times New Roman" w:hAnsi="Times New Roman"/>
          <w:sz w:val="28"/>
          <w:szCs w:val="28"/>
        </w:rPr>
        <w:t>Исполкома (далее - должностное лицо, ответственное за выдачу (направление) документов).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</w:t>
      </w:r>
      <w:r w:rsidRPr="00DB230B">
        <w:rPr>
          <w:rFonts w:ascii="Times New Roman" w:hAnsi="Times New Roman"/>
          <w:sz w:val="28"/>
          <w:szCs w:val="28"/>
        </w:rPr>
        <w:lastRenderedPageBreak/>
        <w:t>предоставлении) муниципальной услуги, уполномоченным должностным лицом Исполкома (Исполкомом).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3.6.2. Порядок выдачи (направления) результата предоставления муниципальной услуги: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E372A1" w:rsidRPr="00DB230B" w:rsidRDefault="00E372A1" w:rsidP="00E372A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3.7. Исправление технических ошибок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3.7.1. 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№4);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</w:t>
      </w:r>
      <w:r w:rsidRPr="00DB230B">
        <w:rPr>
          <w:rFonts w:ascii="Times New Roman" w:hAnsi="Times New Roman"/>
          <w:sz w:val="28"/>
          <w:szCs w:val="28"/>
        </w:rPr>
        <w:lastRenderedPageBreak/>
        <w:t>числе с использованием электронной почты), либо через Республиканский портал или МФЦ.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3.6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E372A1" w:rsidRPr="00DB230B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D01D8" w:rsidRPr="003260A1" w:rsidRDefault="00E372A1" w:rsidP="00E372A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  <w:r>
        <w:rPr>
          <w:rFonts w:ascii="Times New Roman" w:hAnsi="Times New Roman"/>
          <w:sz w:val="28"/>
          <w:szCs w:val="28"/>
        </w:rPr>
        <w:t>».</w:t>
      </w:r>
    </w:p>
    <w:p w:rsidR="00E372A1" w:rsidRPr="00E372A1" w:rsidRDefault="00E372A1" w:rsidP="008B5AC7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8B5AC7" w:rsidRPr="003260A1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3260A1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32B8" w:rsidRDefault="004C4E99" w:rsidP="003E4B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0A1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BB2F8F">
        <w:rPr>
          <w:rFonts w:ascii="Times New Roman" w:hAnsi="Times New Roman" w:cs="Times New Roman"/>
          <w:bCs/>
          <w:sz w:val="28"/>
          <w:szCs w:val="28"/>
        </w:rPr>
        <w:t>Новоильмовского</w:t>
      </w:r>
      <w:proofErr w:type="spellEnd"/>
      <w:r w:rsidR="005A3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AC7" w:rsidRPr="003260A1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3E4B93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</w:t>
      </w:r>
      <w:r w:rsidR="00E372A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BB2F8F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5A32B8" w:rsidRPr="003E4B93" w:rsidRDefault="005A32B8" w:rsidP="005A32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Дрожжановского муниципального района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РТ:</w:t>
      </w:r>
      <w:r w:rsidRPr="005A3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Дружков Р.Н.                  </w:t>
      </w:r>
    </w:p>
    <w:p w:rsidR="005A32B8" w:rsidRDefault="005A32B8" w:rsidP="003E4B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522" w:rsidRPr="003260A1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76325" w:rsidRPr="003260A1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C06ED3" w:rsidRPr="003260A1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260A1">
        <w:rPr>
          <w:rFonts w:ascii="Times New Roman" w:hAnsi="Times New Roman" w:cs="Times New Roman"/>
        </w:rPr>
        <w:t> </w:t>
      </w:r>
    </w:p>
    <w:sectPr w:rsidR="00C06ED3" w:rsidRPr="003260A1" w:rsidSect="00DD01D8">
      <w:footerReference w:type="default" r:id="rId16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1" w:rsidRDefault="00862C61" w:rsidP="005A32B8">
      <w:pPr>
        <w:spacing w:after="0" w:line="240" w:lineRule="auto"/>
      </w:pPr>
      <w:r>
        <w:separator/>
      </w:r>
    </w:p>
  </w:endnote>
  <w:endnote w:type="continuationSeparator" w:id="0">
    <w:p w:rsidR="00862C61" w:rsidRDefault="00862C61" w:rsidP="005A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188073"/>
      <w:docPartObj>
        <w:docPartGallery w:val="Page Numbers (Bottom of Page)"/>
        <w:docPartUnique/>
      </w:docPartObj>
    </w:sdtPr>
    <w:sdtContent>
      <w:p w:rsidR="005A32B8" w:rsidRDefault="005A32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32B8" w:rsidRDefault="005A32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1" w:rsidRDefault="00862C61" w:rsidP="005A32B8">
      <w:pPr>
        <w:spacing w:after="0" w:line="240" w:lineRule="auto"/>
      </w:pPr>
      <w:r>
        <w:separator/>
      </w:r>
    </w:p>
  </w:footnote>
  <w:footnote w:type="continuationSeparator" w:id="0">
    <w:p w:rsidR="00862C61" w:rsidRDefault="00862C61" w:rsidP="005A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3"/>
    <w:rsid w:val="002B2E93"/>
    <w:rsid w:val="00304316"/>
    <w:rsid w:val="003064C4"/>
    <w:rsid w:val="00306EB6"/>
    <w:rsid w:val="0030737C"/>
    <w:rsid w:val="00316876"/>
    <w:rsid w:val="003260A1"/>
    <w:rsid w:val="003E4B93"/>
    <w:rsid w:val="00476325"/>
    <w:rsid w:val="004C4E99"/>
    <w:rsid w:val="005A32B8"/>
    <w:rsid w:val="00603782"/>
    <w:rsid w:val="00844E57"/>
    <w:rsid w:val="00862C61"/>
    <w:rsid w:val="008B5AC7"/>
    <w:rsid w:val="008E3522"/>
    <w:rsid w:val="00AD6D2F"/>
    <w:rsid w:val="00B207B6"/>
    <w:rsid w:val="00BB2F8F"/>
    <w:rsid w:val="00BE3AB0"/>
    <w:rsid w:val="00C06ED3"/>
    <w:rsid w:val="00DD01D8"/>
    <w:rsid w:val="00E372A1"/>
    <w:rsid w:val="00E9520C"/>
    <w:rsid w:val="00F072BC"/>
    <w:rsid w:val="00FB4232"/>
    <w:rsid w:val="00F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0B28-1BEA-4C31-B059-096649B3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372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32B8"/>
  </w:style>
  <w:style w:type="paragraph" w:styleId="a9">
    <w:name w:val="footer"/>
    <w:basedOn w:val="a"/>
    <w:link w:val="aa"/>
    <w:uiPriority w:val="99"/>
    <w:unhideWhenUsed/>
    <w:rsid w:val="005A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5577-F1A8-4CE7-B37D-C27A79D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4266</Words>
  <Characters>24320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7</cp:revision>
  <cp:lastPrinted>2016-02-25T05:43:00Z</cp:lastPrinted>
  <dcterms:created xsi:type="dcterms:W3CDTF">2022-04-27T07:23:00Z</dcterms:created>
  <dcterms:modified xsi:type="dcterms:W3CDTF">2022-05-05T06:26:00Z</dcterms:modified>
</cp:coreProperties>
</file>