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65" w:rsidRPr="00AE0B65" w:rsidRDefault="00AE0B65" w:rsidP="00AE0B65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</w:p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AE0B65" w:rsidRPr="00AE0B65" w:rsidTr="00AE0B65">
        <w:trPr>
          <w:trHeight w:val="1955"/>
        </w:trPr>
        <w:tc>
          <w:tcPr>
            <w:tcW w:w="4407" w:type="dxa"/>
            <w:gridSpan w:val="2"/>
            <w:hideMark/>
          </w:tcPr>
          <w:p w:rsidR="00AE0B65" w:rsidRPr="00AE0B65" w:rsidRDefault="00AE0B65" w:rsidP="00AE0B65">
            <w:pPr>
              <w:keepNext/>
              <w:widowControl/>
              <w:suppressAutoHyphens w:val="0"/>
              <w:autoSpaceDN w:val="0"/>
              <w:spacing w:after="60" w:line="276" w:lineRule="auto"/>
              <w:ind w:left="301" w:hanging="10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 w:bidi="ar-SA"/>
              </w:rPr>
              <w:t>C</w:t>
            </w: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>ОВЕТ</w:t>
            </w:r>
          </w:p>
          <w:p w:rsidR="00AE0B65" w:rsidRPr="00AE0B65" w:rsidRDefault="00AE0B65" w:rsidP="00AE0B65">
            <w:pPr>
              <w:keepNext/>
              <w:widowControl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tt-RU" w:bidi="ar-SA"/>
              </w:rPr>
              <w:t xml:space="preserve">НОВОИЛЬМОВСКОГО </w:t>
            </w: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>СЕЛЬСКОГО ПОСЕЛЕНИЯ ДРОЖЖАНОВСКОГО</w:t>
            </w:r>
          </w:p>
          <w:p w:rsidR="00AE0B65" w:rsidRPr="00AE0B65" w:rsidRDefault="00AE0B65" w:rsidP="00AE0B65">
            <w:pPr>
              <w:keepNext/>
              <w:widowControl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>МУНИЦИПАЛЬНОГО РАЙОНА</w:t>
            </w:r>
          </w:p>
          <w:p w:rsidR="00AE0B65" w:rsidRPr="00AE0B65" w:rsidRDefault="00AE0B65" w:rsidP="00AE0B65">
            <w:pPr>
              <w:keepNext/>
              <w:widowControl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>РЕСПУБЛИКИ ТАТАРСТАН</w:t>
            </w:r>
          </w:p>
        </w:tc>
        <w:tc>
          <w:tcPr>
            <w:tcW w:w="1266" w:type="dxa"/>
          </w:tcPr>
          <w:p w:rsidR="00AE0B65" w:rsidRPr="00AE0B65" w:rsidRDefault="00AE0B65" w:rsidP="00AE0B65">
            <w:pPr>
              <w:widowControl/>
              <w:suppressAutoHyphens w:val="0"/>
              <w:autoSpaceDN w:val="0"/>
              <w:spacing w:line="276" w:lineRule="auto"/>
              <w:ind w:left="301" w:right="-108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</w:p>
          <w:p w:rsidR="00AE0B65" w:rsidRPr="00AE0B65" w:rsidRDefault="00AE0B65" w:rsidP="00AE0B65">
            <w:pPr>
              <w:widowControl/>
              <w:suppressAutoHyphens w:val="0"/>
              <w:autoSpaceDN w:val="0"/>
              <w:spacing w:line="276" w:lineRule="auto"/>
              <w:ind w:left="301" w:hanging="10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4167" w:type="dxa"/>
            <w:gridSpan w:val="2"/>
            <w:hideMark/>
          </w:tcPr>
          <w:p w:rsidR="00AE0B65" w:rsidRPr="00AE0B65" w:rsidRDefault="00AE0B65" w:rsidP="00AE0B65">
            <w:pPr>
              <w:keepNext/>
              <w:widowControl/>
              <w:suppressAutoHyphens w:val="0"/>
              <w:autoSpaceDN w:val="0"/>
              <w:spacing w:after="60" w:line="276" w:lineRule="auto"/>
              <w:ind w:left="301" w:right="-108" w:hanging="10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>ТАТАРСТАН РЕСПУБЛИКАСЫ</w:t>
            </w:r>
          </w:p>
          <w:p w:rsidR="00AE0B65" w:rsidRPr="00AE0B65" w:rsidRDefault="00AE0B65" w:rsidP="00AE0B65">
            <w:pPr>
              <w:keepNext/>
              <w:widowControl/>
              <w:suppressAutoHyphens w:val="0"/>
              <w:autoSpaceDN w:val="0"/>
              <w:spacing w:after="60" w:line="276" w:lineRule="auto"/>
              <w:ind w:left="301" w:right="-108" w:hanging="10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 xml:space="preserve"> ЧҮПРӘЛЕ</w:t>
            </w:r>
          </w:p>
          <w:p w:rsidR="00AE0B65" w:rsidRPr="00AE0B65" w:rsidRDefault="00AE0B65" w:rsidP="00AE0B65">
            <w:pPr>
              <w:keepNext/>
              <w:widowControl/>
              <w:suppressAutoHyphens w:val="0"/>
              <w:autoSpaceDN w:val="0"/>
              <w:spacing w:after="60" w:line="276" w:lineRule="auto"/>
              <w:ind w:left="301" w:right="-108" w:hanging="10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>МУНИЦИПАЛЬ РАЙОНЫ</w:t>
            </w:r>
          </w:p>
          <w:p w:rsidR="00AE0B65" w:rsidRPr="00AE0B65" w:rsidRDefault="00AE0B65" w:rsidP="00AE0B65">
            <w:pPr>
              <w:widowControl/>
              <w:suppressAutoHyphens w:val="0"/>
              <w:autoSpaceDN w:val="0"/>
              <w:spacing w:after="60" w:line="276" w:lineRule="auto"/>
              <w:ind w:left="301" w:right="-108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tt-RU" w:bidi="ar-SA"/>
              </w:rPr>
              <w:t>ЯҢА ӘЛМӘЛЕ АВЫЛ ҖИРЛЕГЕ</w:t>
            </w:r>
            <w:r w:rsidRPr="00AE0B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 xml:space="preserve"> СОВЕТЫ</w:t>
            </w:r>
          </w:p>
        </w:tc>
      </w:tr>
      <w:tr w:rsidR="00AE0B65" w:rsidRPr="00AE0B65" w:rsidTr="00AE0B65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AE0B65" w:rsidRPr="00AE0B65" w:rsidRDefault="0080253E" w:rsidP="00AE0B65">
            <w:pPr>
              <w:widowControl/>
              <w:tabs>
                <w:tab w:val="left" w:pos="1884"/>
              </w:tabs>
              <w:suppressAutoHyphens w:val="0"/>
              <w:autoSpaceDN w:val="0"/>
              <w:spacing w:line="276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pict>
                <v:rect id="_x0000_i1025" style="width:484.5pt;height:1.5pt" o:hralign="center" o:hrstd="t" o:hrnoshade="t" o:hr="t" fillcolor="black" stroked="f"/>
              </w:pict>
            </w:r>
          </w:p>
          <w:p w:rsidR="00AE0B65" w:rsidRPr="00AE0B65" w:rsidRDefault="00AE0B65" w:rsidP="00AE0B65">
            <w:pPr>
              <w:widowControl/>
              <w:tabs>
                <w:tab w:val="left" w:pos="1884"/>
              </w:tabs>
              <w:suppressAutoHyphens w:val="0"/>
              <w:autoSpaceDN w:val="0"/>
              <w:spacing w:line="276" w:lineRule="auto"/>
              <w:ind w:left="301" w:hanging="1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"/>
                <w:szCs w:val="2"/>
                <w:lang w:bidi="ar-SA"/>
              </w:rPr>
            </w:pPr>
          </w:p>
        </w:tc>
      </w:tr>
    </w:tbl>
    <w:p w:rsidR="00AE0B65" w:rsidRPr="00AE0B65" w:rsidRDefault="00AE0B65" w:rsidP="00AE0B65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/>
        <w:ind w:left="301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n-US" w:bidi="ar-SA"/>
        </w:rPr>
      </w:pPr>
      <w:r w:rsidRPr="00AE0B65">
        <w:rPr>
          <w:rFonts w:ascii="Times New Roman" w:eastAsia="Times New Roman" w:hAnsi="Times New Roman" w:cs="Times New Roman"/>
          <w:b/>
          <w:color w:val="000000"/>
          <w:kern w:val="0"/>
          <w:sz w:val="24"/>
          <w:lang w:bidi="ar-SA"/>
        </w:rPr>
        <w:t>РЕШЕНИЕ</w:t>
      </w:r>
      <w:r w:rsidRPr="00AE0B65">
        <w:rPr>
          <w:rFonts w:ascii="Times New Roman" w:eastAsia="Times New Roman" w:hAnsi="Times New Roman" w:cs="Times New Roman"/>
          <w:b/>
          <w:color w:val="000000"/>
          <w:kern w:val="0"/>
          <w:szCs w:val="28"/>
          <w:lang w:bidi="ar-SA"/>
        </w:rPr>
        <w:t xml:space="preserve">                                           </w:t>
      </w:r>
      <w:r w:rsidRPr="00AE0B65">
        <w:rPr>
          <w:rFonts w:ascii="Times New Roman" w:eastAsia="Times New Roman" w:hAnsi="Times New Roman" w:cs="Times New Roman"/>
          <w:b/>
          <w:color w:val="000000"/>
          <w:kern w:val="0"/>
          <w:sz w:val="24"/>
          <w:lang w:bidi="ar-SA"/>
        </w:rPr>
        <w:t>КАРАР</w:t>
      </w:r>
    </w:p>
    <w:p w:rsidR="00AE0B65" w:rsidRPr="00AE0B65" w:rsidRDefault="00AE0B65" w:rsidP="00AE0B65">
      <w:pPr>
        <w:widowControl/>
        <w:suppressAutoHyphens w:val="0"/>
        <w:autoSpaceDN w:val="0"/>
        <w:ind w:left="301" w:hanging="10"/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</w:pPr>
      <w:r w:rsidRPr="00AE0B6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ar-SA"/>
        </w:rPr>
        <w:t>с.Новое Ильмово</w:t>
      </w:r>
      <w:r w:rsidRPr="00AE0B6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bidi="ar-SA"/>
        </w:rPr>
        <w:t xml:space="preserve">                                                                              </w:t>
      </w:r>
    </w:p>
    <w:p w:rsidR="00AE0B65" w:rsidRPr="00AE0B65" w:rsidRDefault="00AE0B65" w:rsidP="00AE0B65">
      <w:pPr>
        <w:widowControl/>
        <w:suppressAutoHyphens w:val="0"/>
        <w:ind w:left="301" w:hanging="10"/>
        <w:jc w:val="right"/>
        <w:rPr>
          <w:rFonts w:ascii="Times New Roman" w:eastAsia="Calibri" w:hAnsi="Times New Roman" w:cs="Times New Roman"/>
          <w:color w:val="000000"/>
          <w:kern w:val="0"/>
          <w:szCs w:val="28"/>
          <w:lang w:eastAsia="en-US" w:bidi="ar-SA"/>
        </w:rPr>
      </w:pPr>
    </w:p>
    <w:p w:rsidR="00AE0B65" w:rsidRPr="00AE0B65" w:rsidRDefault="00CB6F67" w:rsidP="00AE0B65">
      <w:pPr>
        <w:widowControl/>
        <w:suppressAutoHyphens w:val="0"/>
        <w:spacing w:after="4" w:line="264" w:lineRule="auto"/>
        <w:ind w:right="133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19 февраля 2026</w:t>
      </w:r>
      <w:bookmarkStart w:id="0" w:name="_GoBack"/>
      <w:bookmarkEnd w:id="0"/>
      <w:r w:rsidR="00AE0B65" w:rsidRPr="00AE0B65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года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                     № 6/2</w:t>
      </w:r>
    </w:p>
    <w:p w:rsidR="00AE0B65" w:rsidRPr="00AE0B65" w:rsidRDefault="00AE0B65" w:rsidP="00AE0B65">
      <w:pPr>
        <w:widowControl/>
        <w:ind w:right="5245"/>
        <w:jc w:val="both"/>
        <w:rPr>
          <w:rFonts w:ascii="Nimbus Roman" w:eastAsia="Calibri" w:hAnsi="Nimbus Roman" w:cs="Times New Roman"/>
          <w:bCs/>
          <w:kern w:val="0"/>
          <w:szCs w:val="28"/>
          <w:lang w:eastAsia="en-US" w:bidi="ar-SA"/>
        </w:rPr>
      </w:pPr>
    </w:p>
    <w:p w:rsidR="00DF0868" w:rsidRDefault="00DF0868" w:rsidP="00AE0B65">
      <w:pPr>
        <w:pStyle w:val="a3"/>
        <w:tabs>
          <w:tab w:val="left" w:pos="0"/>
        </w:tabs>
        <w:ind w:firstLine="0"/>
        <w:rPr>
          <w:rFonts w:ascii="Nimbus Roman" w:hAnsi="Nimbus Roman"/>
          <w:color w:val="000000"/>
          <w:szCs w:val="28"/>
        </w:rPr>
      </w:pPr>
    </w:p>
    <w:p w:rsidR="00DF0868" w:rsidRDefault="0011669D">
      <w:pPr>
        <w:pStyle w:val="a3"/>
        <w:tabs>
          <w:tab w:val="left" w:pos="0"/>
        </w:tabs>
        <w:ind w:right="5216" w:firstLine="0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О внесении изменения в Положение о муниципальном контроле в сфере благоус</w:t>
      </w:r>
      <w:r w:rsidR="00AE0B65">
        <w:rPr>
          <w:rFonts w:ascii="Nimbus Roman" w:hAnsi="Nimbus Roman"/>
          <w:color w:val="000000"/>
          <w:szCs w:val="28"/>
        </w:rPr>
        <w:t xml:space="preserve">тройства на территории Новоильмовского </w:t>
      </w:r>
      <w:r>
        <w:rPr>
          <w:rFonts w:ascii="Nimbus Roman" w:hAnsi="Nimbus Roman"/>
          <w:color w:val="000000"/>
          <w:szCs w:val="28"/>
        </w:rPr>
        <w:t>сельского поселения</w:t>
      </w:r>
    </w:p>
    <w:p w:rsidR="00DF0868" w:rsidRDefault="00DF0868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</w:p>
    <w:p w:rsidR="00DF0868" w:rsidRDefault="0011669D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В соответствии с Федеральным законом от 29 декабря 2025 года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</w:t>
      </w:r>
      <w:r w:rsidR="00AE0B65">
        <w:rPr>
          <w:rFonts w:ascii="Nimbus Roman" w:hAnsi="Nimbus Roman"/>
          <w:color w:val="000000"/>
          <w:szCs w:val="28"/>
        </w:rPr>
        <w:t>дерации»» Совет Новоильмовского</w:t>
      </w:r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DF0868" w:rsidRPr="00A2338F" w:rsidRDefault="0011669D" w:rsidP="00A2338F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1. Внести в Положение о муниципальном контроле в сфере благоустройства на территории </w:t>
      </w:r>
      <w:r w:rsidR="00AE0B65">
        <w:rPr>
          <w:rFonts w:ascii="Nimbus Roman" w:hAnsi="Nimbus Roman"/>
          <w:color w:val="000000"/>
          <w:szCs w:val="28"/>
        </w:rPr>
        <w:t xml:space="preserve">Новоильмовского </w:t>
      </w:r>
      <w:r>
        <w:rPr>
          <w:rFonts w:ascii="Nimbus Roman" w:hAnsi="Nimbus Roman"/>
          <w:color w:val="000000"/>
          <w:szCs w:val="28"/>
        </w:rPr>
        <w:t>сельского поселения Дрожжановского муниципального района Республики Татарстан, утвержден</w:t>
      </w:r>
      <w:r w:rsidR="00AE0B65">
        <w:rPr>
          <w:rFonts w:ascii="Nimbus Roman" w:hAnsi="Nimbus Roman"/>
          <w:color w:val="000000"/>
          <w:szCs w:val="28"/>
        </w:rPr>
        <w:t>ное решением Совета Новоильмовского</w:t>
      </w:r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6B398C" w:rsidRPr="006B398C">
        <w:rPr>
          <w:rFonts w:ascii="Times New Roman" w:eastAsia="Calibri" w:hAnsi="Times New Roman" w:cs="Times New Roman"/>
          <w:color w:val="000000"/>
          <w:kern w:val="0"/>
          <w:szCs w:val="28"/>
          <w:shd w:val="clear" w:color="auto" w:fill="FFFFFF"/>
          <w:lang w:eastAsia="en-US" w:bidi="ar-SA"/>
        </w:rPr>
        <w:t xml:space="preserve">17.12.2021 № 14/3 </w:t>
      </w:r>
      <w:r>
        <w:rPr>
          <w:rFonts w:ascii="Nimbus Roman" w:hAnsi="Nimbus Roman"/>
          <w:color w:val="000000"/>
          <w:szCs w:val="28"/>
        </w:rPr>
        <w:t>«Об осуществлении муниципального контроля в сфере благоуст</w:t>
      </w:r>
      <w:r w:rsidR="00A2338F">
        <w:rPr>
          <w:rFonts w:ascii="Nimbus Roman" w:hAnsi="Nimbus Roman"/>
          <w:color w:val="000000"/>
          <w:szCs w:val="28"/>
        </w:rPr>
        <w:t>ройства на территории Новоильмовского</w:t>
      </w:r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Татарстан» </w:t>
      </w:r>
      <w:r w:rsidR="006B398C" w:rsidRPr="006B398C">
        <w:rPr>
          <w:rFonts w:ascii="Times New Roman" w:eastAsia="Calibri" w:hAnsi="Times New Roman" w:cs="Times New Roman"/>
          <w:color w:val="000000"/>
          <w:kern w:val="0"/>
          <w:szCs w:val="28"/>
          <w:shd w:val="clear" w:color="auto" w:fill="FFFFFF"/>
          <w:lang w:eastAsia="en-US" w:bidi="ar-SA"/>
        </w:rPr>
        <w:t>(в редакции от 09.02.2022 №16/1</w:t>
      </w:r>
      <w:r w:rsidR="006B398C">
        <w:rPr>
          <w:rFonts w:ascii="Times New Roman" w:eastAsia="Calibri" w:hAnsi="Times New Roman" w:cs="Times New Roman"/>
          <w:color w:val="000000"/>
          <w:kern w:val="0"/>
          <w:szCs w:val="28"/>
          <w:shd w:val="clear" w:color="auto" w:fill="FFFFFF"/>
          <w:lang w:eastAsia="en-US" w:bidi="ar-SA"/>
        </w:rPr>
        <w:t xml:space="preserve">, </w:t>
      </w:r>
      <w:r w:rsidR="007C1679">
        <w:rPr>
          <w:rFonts w:ascii="Times New Roman" w:eastAsia="Calibri" w:hAnsi="Times New Roman" w:cs="Times New Roman"/>
          <w:color w:val="000000"/>
          <w:kern w:val="0"/>
          <w:szCs w:val="28"/>
          <w:shd w:val="clear" w:color="auto" w:fill="FFFFFF"/>
          <w:lang w:eastAsia="en-US" w:bidi="ar-SA"/>
        </w:rPr>
        <w:t xml:space="preserve">от 18.12.2023 №35/4, от 29.10.2024 №42/1, </w:t>
      </w:r>
      <w:r w:rsidR="006B398C">
        <w:rPr>
          <w:rFonts w:ascii="Times New Roman" w:eastAsia="Calibri" w:hAnsi="Times New Roman" w:cs="Times New Roman"/>
          <w:color w:val="000000"/>
          <w:kern w:val="0"/>
          <w:szCs w:val="28"/>
          <w:shd w:val="clear" w:color="auto" w:fill="FFFFFF"/>
          <w:lang w:eastAsia="en-US" w:bidi="ar-SA"/>
        </w:rPr>
        <w:t>от 24.04.2025 №51/3</w:t>
      </w:r>
      <w:r w:rsidR="00EA448B">
        <w:rPr>
          <w:rFonts w:ascii="Nimbus Roman" w:hAnsi="Nimbus Roman"/>
          <w:color w:val="000000"/>
          <w:szCs w:val="28"/>
        </w:rPr>
        <w:t>)</w:t>
      </w:r>
      <w:r>
        <w:rPr>
          <w:rFonts w:ascii="Nimbus Roman" w:hAnsi="Nimbus Roman"/>
          <w:color w:val="000000"/>
          <w:szCs w:val="28"/>
        </w:rPr>
        <w:t xml:space="preserve"> изменение, изложив </w:t>
      </w:r>
      <w:r>
        <w:rPr>
          <w:rFonts w:ascii="Nimbus Roman" w:hAnsi="Nimbus Roman"/>
          <w:b/>
          <w:bCs/>
          <w:color w:val="000000"/>
          <w:szCs w:val="28"/>
        </w:rPr>
        <w:t>подпункт 5 пункта 1.7.1</w:t>
      </w:r>
      <w:r>
        <w:rPr>
          <w:rFonts w:ascii="Nimbus Roman" w:hAnsi="Nimbus Roman"/>
          <w:color w:val="000000"/>
          <w:szCs w:val="28"/>
        </w:rPr>
        <w:t xml:space="preserve"> в новой редакции:</w:t>
      </w:r>
    </w:p>
    <w:p w:rsidR="00DF0868" w:rsidRDefault="0011669D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</w:rPr>
      </w:pPr>
      <w:r>
        <w:rPr>
          <w:rFonts w:ascii="Nimbus Roman" w:hAnsi="Nimbus Roman"/>
          <w:color w:val="000000"/>
          <w:szCs w:val="28"/>
        </w:rPr>
        <w:t xml:space="preserve"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Республике Татарстан при проведении контрольных (надзорных) мероприятий (за исключением контрольных (надзорных) мероприятий, при проведении </w:t>
      </w:r>
      <w:r>
        <w:rPr>
          <w:rFonts w:ascii="Nimbus Roman" w:hAnsi="Nimbus Roman"/>
          <w:color w:val="000000"/>
          <w:szCs w:val="28"/>
        </w:rPr>
        <w:lastRenderedPageBreak/>
        <w:t>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консультирование;».</w:t>
      </w:r>
    </w:p>
    <w:p w:rsidR="00DF0868" w:rsidRDefault="0011669D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2. Настоящее решение обнародовать в соответствии с Уставом </w:t>
      </w:r>
      <w:r w:rsidR="00AE0B65">
        <w:rPr>
          <w:rFonts w:ascii="Nimbus Roman" w:hAnsi="Nimbus Roman"/>
          <w:color w:val="000000"/>
          <w:szCs w:val="28"/>
        </w:rPr>
        <w:t xml:space="preserve">Новоильмовского </w:t>
      </w:r>
      <w:r>
        <w:rPr>
          <w:rFonts w:ascii="Nimbus Roman" w:hAnsi="Nimbus Roman"/>
          <w:color w:val="000000"/>
          <w:szCs w:val="28"/>
        </w:rPr>
        <w:t>сельского поселения Дрожжановского муниципального района Республики Татарстан.</w:t>
      </w:r>
    </w:p>
    <w:p w:rsidR="00DF0868" w:rsidRDefault="0011669D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</w:t>
      </w:r>
    </w:p>
    <w:p w:rsidR="00817CE9" w:rsidRPr="00817CE9" w:rsidRDefault="00817CE9" w:rsidP="00817CE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 w:rsidRPr="00817CE9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Глава Новоильмовского сельского поселения </w:t>
      </w:r>
    </w:p>
    <w:p w:rsidR="00817CE9" w:rsidRPr="00817CE9" w:rsidRDefault="00817CE9" w:rsidP="00817CE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 w:rsidRPr="00817CE9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Дрожжановского муниципального </w:t>
      </w:r>
    </w:p>
    <w:p w:rsidR="00817CE9" w:rsidRPr="00817CE9" w:rsidRDefault="00817CE9" w:rsidP="00817CE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 w:rsidRPr="00817CE9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района Республики Татарстан:  </w:t>
      </w:r>
      <w:r w:rsidRPr="00817CE9">
        <w:rPr>
          <w:rFonts w:ascii="Times New Roman" w:eastAsia="Times New Roman" w:hAnsi="Times New Roman" w:cs="Times New Roman"/>
          <w:kern w:val="0"/>
          <w:szCs w:val="20"/>
          <w:lang w:bidi="ar-SA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  </w:t>
      </w:r>
      <w:r w:rsidRPr="00817CE9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     Р.Н. Дружков</w:t>
      </w:r>
    </w:p>
    <w:p w:rsidR="00DF0868" w:rsidRDefault="00DF0868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</w:p>
    <w:sectPr w:rsidR="00DF0868" w:rsidSect="00AE0B65">
      <w:pgSz w:w="11906" w:h="16838"/>
      <w:pgMar w:top="568" w:right="1082" w:bottom="935" w:left="1134" w:header="1170" w:footer="368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3E" w:rsidRDefault="0080253E">
      <w:r>
        <w:separator/>
      </w:r>
    </w:p>
  </w:endnote>
  <w:endnote w:type="continuationSeparator" w:id="0">
    <w:p w:rsidR="0080253E" w:rsidRDefault="0080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3E" w:rsidRDefault="0080253E">
      <w:r>
        <w:separator/>
      </w:r>
    </w:p>
  </w:footnote>
  <w:footnote w:type="continuationSeparator" w:id="0">
    <w:p w:rsidR="0080253E" w:rsidRDefault="0080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46F"/>
    <w:multiLevelType w:val="multilevel"/>
    <w:tmpl w:val="C6E26F56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083743D2"/>
    <w:multiLevelType w:val="multilevel"/>
    <w:tmpl w:val="314A3A1E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2CB7218C"/>
    <w:multiLevelType w:val="multilevel"/>
    <w:tmpl w:val="5370624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68"/>
    <w:rsid w:val="00004108"/>
    <w:rsid w:val="0011669D"/>
    <w:rsid w:val="00524354"/>
    <w:rsid w:val="006B398C"/>
    <w:rsid w:val="007C1679"/>
    <w:rsid w:val="0080253E"/>
    <w:rsid w:val="00817CE9"/>
    <w:rsid w:val="009E7949"/>
    <w:rsid w:val="00A2338F"/>
    <w:rsid w:val="00AE0B65"/>
    <w:rsid w:val="00CB6F67"/>
    <w:rsid w:val="00DA66D5"/>
    <w:rsid w:val="00DF0868"/>
    <w:rsid w:val="00E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D2D7"/>
  <w15:docId w15:val="{D34777D0-51D4-42BD-B8F0-FA1F0E1B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9789132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2026-02-11T08:03:00Z</dcterms:created>
  <dcterms:modified xsi:type="dcterms:W3CDTF">2026-02-17T13:22:00Z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2026-02-10T10:19:58Z</dcterms:created>
  <dc:creator/>
  <dc:description/>
  <dc:language>ru-RU</dc:language>
  <cp:lastModifiedBy/>
  <dcterms:modified xsi:type="dcterms:W3CDTF">2026-02-10T10:33:36Z</dcterms:modified>
  <cp:revision>2</cp:revision>
  <dc:subject/>
  <dc:title>Default</dc:title>
</cp:coreProperties>
</file>