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2E" w:rsidRPr="00915472" w:rsidRDefault="007A442E" w:rsidP="00915472">
      <w:pPr>
        <w:widowControl w:val="0"/>
        <w:autoSpaceDE w:val="0"/>
        <w:autoSpaceDN w:val="0"/>
        <w:adjustRightInd w:val="0"/>
        <w:rPr>
          <w:bCs/>
          <w:sz w:val="28"/>
          <w:szCs w:val="28"/>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A442E" w:rsidRPr="00B133DC" w:rsidTr="001D4296">
        <w:trPr>
          <w:trHeight w:val="1955"/>
        </w:trPr>
        <w:tc>
          <w:tcPr>
            <w:tcW w:w="4407" w:type="dxa"/>
            <w:gridSpan w:val="2"/>
            <w:hideMark/>
          </w:tcPr>
          <w:p w:rsidR="007A442E" w:rsidRPr="00B133DC" w:rsidRDefault="007A442E" w:rsidP="001D4296">
            <w:pPr>
              <w:keepNext/>
              <w:autoSpaceDN w:val="0"/>
              <w:spacing w:after="60" w:line="276" w:lineRule="auto"/>
              <w:jc w:val="center"/>
              <w:outlineLvl w:val="1"/>
              <w:rPr>
                <w:lang w:eastAsia="en-US"/>
              </w:rPr>
            </w:pPr>
            <w:r w:rsidRPr="00B133DC">
              <w:rPr>
                <w:lang w:val="en-US" w:eastAsia="en-US"/>
              </w:rPr>
              <w:t>C</w:t>
            </w:r>
            <w:r w:rsidRPr="00B133DC">
              <w:rPr>
                <w:lang w:eastAsia="en-US"/>
              </w:rPr>
              <w:t>ОВЕТ</w:t>
            </w:r>
          </w:p>
          <w:p w:rsidR="007A442E" w:rsidRPr="00B133DC" w:rsidRDefault="007A442E" w:rsidP="001D4296">
            <w:pPr>
              <w:keepNext/>
              <w:tabs>
                <w:tab w:val="left" w:pos="1884"/>
              </w:tabs>
              <w:autoSpaceDN w:val="0"/>
              <w:spacing w:after="60" w:line="276" w:lineRule="auto"/>
              <w:ind w:left="-108"/>
              <w:jc w:val="center"/>
              <w:outlineLvl w:val="1"/>
              <w:rPr>
                <w:lang w:eastAsia="en-US"/>
              </w:rPr>
            </w:pPr>
            <w:r w:rsidRPr="00B133DC">
              <w:rPr>
                <w:lang w:eastAsia="en-US"/>
              </w:rPr>
              <w:t>НОВОИЛЬМОВСКОГО СЕЛЬСКОГО ПОСЕЛЕНИЯ ДРОЖЖАНОВСКОГО</w:t>
            </w:r>
          </w:p>
          <w:p w:rsidR="007A442E" w:rsidRPr="00B133DC" w:rsidRDefault="007A442E" w:rsidP="001D4296">
            <w:pPr>
              <w:keepNext/>
              <w:tabs>
                <w:tab w:val="left" w:pos="1884"/>
              </w:tabs>
              <w:autoSpaceDN w:val="0"/>
              <w:spacing w:after="60" w:line="276" w:lineRule="auto"/>
              <w:ind w:left="-108"/>
              <w:jc w:val="center"/>
              <w:outlineLvl w:val="1"/>
              <w:rPr>
                <w:lang w:eastAsia="en-US"/>
              </w:rPr>
            </w:pPr>
            <w:r w:rsidRPr="00B133DC">
              <w:rPr>
                <w:lang w:eastAsia="en-US"/>
              </w:rPr>
              <w:t>МУНИЦИПАЛЬНОГО РАЙОНА</w:t>
            </w:r>
          </w:p>
          <w:p w:rsidR="007A442E" w:rsidRPr="00B133DC" w:rsidRDefault="007A442E" w:rsidP="001D4296">
            <w:pPr>
              <w:keepNext/>
              <w:tabs>
                <w:tab w:val="left" w:pos="1884"/>
              </w:tabs>
              <w:autoSpaceDN w:val="0"/>
              <w:spacing w:after="60" w:line="276" w:lineRule="auto"/>
              <w:ind w:left="-108"/>
              <w:jc w:val="center"/>
              <w:outlineLvl w:val="1"/>
              <w:rPr>
                <w:lang w:eastAsia="en-US"/>
              </w:rPr>
            </w:pPr>
            <w:r w:rsidRPr="00B133DC">
              <w:rPr>
                <w:lang w:eastAsia="en-US"/>
              </w:rPr>
              <w:t>РЕСПУБЛИКИ ТАТАРСТАН</w:t>
            </w:r>
          </w:p>
        </w:tc>
        <w:tc>
          <w:tcPr>
            <w:tcW w:w="1266" w:type="dxa"/>
          </w:tcPr>
          <w:p w:rsidR="007A442E" w:rsidRPr="00B133DC" w:rsidRDefault="007A442E" w:rsidP="001D4296">
            <w:pPr>
              <w:autoSpaceDN w:val="0"/>
              <w:spacing w:line="276" w:lineRule="auto"/>
              <w:ind w:right="-108"/>
              <w:jc w:val="center"/>
              <w:rPr>
                <w:lang w:eastAsia="en-US"/>
              </w:rPr>
            </w:pPr>
          </w:p>
          <w:p w:rsidR="007A442E" w:rsidRPr="00B133DC" w:rsidRDefault="007A442E" w:rsidP="001D4296">
            <w:pPr>
              <w:autoSpaceDN w:val="0"/>
              <w:spacing w:line="276" w:lineRule="auto"/>
              <w:jc w:val="center"/>
              <w:rPr>
                <w:noProof/>
                <w:color w:val="000000"/>
                <w:lang w:eastAsia="en-US"/>
              </w:rPr>
            </w:pPr>
          </w:p>
        </w:tc>
        <w:tc>
          <w:tcPr>
            <w:tcW w:w="4167" w:type="dxa"/>
            <w:gridSpan w:val="2"/>
            <w:hideMark/>
          </w:tcPr>
          <w:p w:rsidR="007A442E" w:rsidRPr="00B133DC" w:rsidRDefault="007A442E" w:rsidP="001D4296">
            <w:pPr>
              <w:keepNext/>
              <w:autoSpaceDN w:val="0"/>
              <w:spacing w:after="60" w:line="276" w:lineRule="auto"/>
              <w:ind w:right="-108"/>
              <w:jc w:val="center"/>
              <w:outlineLvl w:val="1"/>
              <w:rPr>
                <w:lang w:eastAsia="en-US"/>
              </w:rPr>
            </w:pPr>
            <w:r w:rsidRPr="00B133DC">
              <w:rPr>
                <w:lang w:eastAsia="en-US"/>
              </w:rPr>
              <w:t>ТАТАРСТАН РЕСПУБЛИКАСЫ</w:t>
            </w:r>
          </w:p>
          <w:p w:rsidR="007A442E" w:rsidRPr="00B133DC" w:rsidRDefault="007A442E" w:rsidP="001D4296">
            <w:pPr>
              <w:keepNext/>
              <w:autoSpaceDN w:val="0"/>
              <w:spacing w:after="60" w:line="276" w:lineRule="auto"/>
              <w:ind w:right="-108"/>
              <w:jc w:val="center"/>
              <w:outlineLvl w:val="1"/>
              <w:rPr>
                <w:lang w:eastAsia="en-US"/>
              </w:rPr>
            </w:pPr>
            <w:r w:rsidRPr="00B133DC">
              <w:rPr>
                <w:lang w:eastAsia="en-US"/>
              </w:rPr>
              <w:t xml:space="preserve"> ЧҮ</w:t>
            </w:r>
            <w:proofErr w:type="gramStart"/>
            <w:r w:rsidRPr="00B133DC">
              <w:rPr>
                <w:lang w:eastAsia="en-US"/>
              </w:rPr>
              <w:t>ПР</w:t>
            </w:r>
            <w:proofErr w:type="gramEnd"/>
            <w:r w:rsidRPr="00B133DC">
              <w:rPr>
                <w:lang w:eastAsia="en-US"/>
              </w:rPr>
              <w:t>ӘЛЕ</w:t>
            </w:r>
          </w:p>
          <w:p w:rsidR="007A442E" w:rsidRPr="00B133DC" w:rsidRDefault="007A442E" w:rsidP="001D4296">
            <w:pPr>
              <w:keepNext/>
              <w:autoSpaceDN w:val="0"/>
              <w:spacing w:after="60" w:line="276" w:lineRule="auto"/>
              <w:ind w:right="-108"/>
              <w:jc w:val="center"/>
              <w:outlineLvl w:val="1"/>
              <w:rPr>
                <w:lang w:eastAsia="en-US"/>
              </w:rPr>
            </w:pPr>
            <w:r w:rsidRPr="00B133DC">
              <w:rPr>
                <w:lang w:eastAsia="en-US"/>
              </w:rPr>
              <w:t>МУНИЦИПАЛЬ РАЙОНЫ</w:t>
            </w:r>
          </w:p>
          <w:p w:rsidR="007A442E" w:rsidRPr="00B133DC" w:rsidRDefault="007A442E" w:rsidP="001D4296">
            <w:pPr>
              <w:autoSpaceDN w:val="0"/>
              <w:spacing w:after="60" w:line="276" w:lineRule="auto"/>
              <w:ind w:right="-108"/>
              <w:jc w:val="center"/>
              <w:rPr>
                <w:lang w:eastAsia="en-US"/>
              </w:rPr>
            </w:pPr>
            <w:r w:rsidRPr="00B133DC">
              <w:rPr>
                <w:lang w:val="tt-RU" w:eastAsia="en-US"/>
              </w:rPr>
              <w:t xml:space="preserve">ЯНА ЭЛМЭЛЕ АВЫЛ ҖИРЛЕГЕ </w:t>
            </w:r>
            <w:r w:rsidRPr="00B133DC">
              <w:rPr>
                <w:lang w:eastAsia="en-US"/>
              </w:rPr>
              <w:t>СОВЕТЫ</w:t>
            </w:r>
          </w:p>
        </w:tc>
      </w:tr>
      <w:tr w:rsidR="007A442E" w:rsidRPr="00B133DC" w:rsidTr="001D4296">
        <w:trPr>
          <w:gridBefore w:val="1"/>
          <w:gridAfter w:val="1"/>
          <w:wBefore w:w="143" w:type="dxa"/>
          <w:wAfter w:w="56" w:type="dxa"/>
          <w:trHeight w:val="156"/>
        </w:trPr>
        <w:tc>
          <w:tcPr>
            <w:tcW w:w="9641" w:type="dxa"/>
            <w:gridSpan w:val="3"/>
          </w:tcPr>
          <w:p w:rsidR="007A442E" w:rsidRPr="00B133DC" w:rsidRDefault="00AB4155" w:rsidP="001D4296">
            <w:pPr>
              <w:tabs>
                <w:tab w:val="left" w:pos="1884"/>
              </w:tabs>
              <w:autoSpaceDN w:val="0"/>
              <w:spacing w:line="276" w:lineRule="auto"/>
              <w:jc w:val="center"/>
              <w:rPr>
                <w:lang w:eastAsia="en-US"/>
              </w:rPr>
            </w:pPr>
            <w:r>
              <w:rPr>
                <w:lang w:eastAsia="en-US"/>
              </w:rPr>
              <w:pict>
                <v:rect id="_x0000_i1025" style="width:467.75pt;height:1.5pt" o:hralign="center" o:hrstd="t" o:hrnoshade="t" o:hr="t" fillcolor="black" stroked="f"/>
              </w:pict>
            </w:r>
          </w:p>
          <w:p w:rsidR="007A442E" w:rsidRPr="00B133DC" w:rsidRDefault="007A442E" w:rsidP="001D4296">
            <w:pPr>
              <w:tabs>
                <w:tab w:val="left" w:pos="1884"/>
              </w:tabs>
              <w:autoSpaceDN w:val="0"/>
              <w:spacing w:line="276" w:lineRule="auto"/>
              <w:jc w:val="center"/>
              <w:rPr>
                <w:b/>
                <w:sz w:val="2"/>
                <w:szCs w:val="2"/>
                <w:lang w:eastAsia="en-US"/>
              </w:rPr>
            </w:pPr>
          </w:p>
        </w:tc>
      </w:tr>
    </w:tbl>
    <w:p w:rsidR="007A442E" w:rsidRPr="00B133DC" w:rsidRDefault="007A442E" w:rsidP="007A442E">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B133DC">
        <w:rPr>
          <w:b/>
        </w:rPr>
        <w:t>РЕШЕНИЕ</w:t>
      </w:r>
      <w:r w:rsidRPr="00B133DC">
        <w:rPr>
          <w:b/>
          <w:sz w:val="28"/>
          <w:szCs w:val="28"/>
        </w:rPr>
        <w:t xml:space="preserve">                                          </w:t>
      </w:r>
      <w:r w:rsidRPr="00B133DC">
        <w:rPr>
          <w:b/>
        </w:rPr>
        <w:t>КАРАР</w:t>
      </w:r>
    </w:p>
    <w:p w:rsidR="007A442E" w:rsidRPr="00B133DC" w:rsidRDefault="007A442E" w:rsidP="007A442E">
      <w:pPr>
        <w:autoSpaceDN w:val="0"/>
        <w:jc w:val="center"/>
        <w:rPr>
          <w:sz w:val="28"/>
          <w:szCs w:val="28"/>
        </w:rPr>
      </w:pPr>
      <w:proofErr w:type="spellStart"/>
      <w:r w:rsidRPr="00B133DC">
        <w:rPr>
          <w:sz w:val="20"/>
          <w:szCs w:val="20"/>
        </w:rPr>
        <w:t>с</w:t>
      </w:r>
      <w:proofErr w:type="gramStart"/>
      <w:r w:rsidRPr="00B133DC">
        <w:rPr>
          <w:sz w:val="20"/>
          <w:szCs w:val="20"/>
        </w:rPr>
        <w:t>.Н</w:t>
      </w:r>
      <w:proofErr w:type="gramEnd"/>
      <w:r w:rsidRPr="00B133DC">
        <w:rPr>
          <w:sz w:val="20"/>
          <w:szCs w:val="20"/>
        </w:rPr>
        <w:t>овое</w:t>
      </w:r>
      <w:proofErr w:type="spellEnd"/>
      <w:r w:rsidRPr="00B133DC">
        <w:rPr>
          <w:sz w:val="20"/>
          <w:szCs w:val="20"/>
        </w:rPr>
        <w:t xml:space="preserve"> Ильмово</w:t>
      </w:r>
    </w:p>
    <w:p w:rsidR="007A442E" w:rsidRDefault="007A442E" w:rsidP="007A442E"/>
    <w:p w:rsidR="007A442E" w:rsidRPr="007A442E" w:rsidRDefault="007A442E">
      <w:pPr>
        <w:rPr>
          <w:szCs w:val="28"/>
        </w:rPr>
      </w:pPr>
      <w:r>
        <w:rPr>
          <w:sz w:val="28"/>
          <w:szCs w:val="28"/>
        </w:rPr>
        <w:t>18</w:t>
      </w:r>
      <w:r w:rsidR="00ED6FE3">
        <w:rPr>
          <w:sz w:val="28"/>
          <w:szCs w:val="28"/>
        </w:rPr>
        <w:t xml:space="preserve"> </w:t>
      </w:r>
      <w:r>
        <w:rPr>
          <w:sz w:val="28"/>
          <w:szCs w:val="28"/>
        </w:rPr>
        <w:t>декабря 2015 года                                                                                       № 6/4</w:t>
      </w:r>
    </w:p>
    <w:tbl>
      <w:tblPr>
        <w:tblW w:w="0" w:type="auto"/>
        <w:jc w:val="center"/>
        <w:tblLayout w:type="fixed"/>
        <w:tblCellMar>
          <w:left w:w="0" w:type="dxa"/>
          <w:right w:w="0" w:type="dxa"/>
        </w:tblCellMar>
        <w:tblLook w:val="04A0" w:firstRow="1" w:lastRow="0" w:firstColumn="1" w:lastColumn="0" w:noHBand="0" w:noVBand="1"/>
      </w:tblPr>
      <w:tblGrid>
        <w:gridCol w:w="1991"/>
        <w:gridCol w:w="3648"/>
      </w:tblGrid>
      <w:tr w:rsidR="007A442E" w:rsidRPr="007A442E" w:rsidTr="007A442E">
        <w:trPr>
          <w:trHeight w:val="647"/>
          <w:jc w:val="center"/>
        </w:trPr>
        <w:tc>
          <w:tcPr>
            <w:tcW w:w="1991" w:type="dxa"/>
            <w:hideMark/>
          </w:tcPr>
          <w:p w:rsidR="007A442E" w:rsidRPr="007A442E" w:rsidRDefault="007A442E" w:rsidP="007A442E">
            <w:pPr>
              <w:widowControl w:val="0"/>
              <w:spacing w:before="120" w:line="240" w:lineRule="atLeast"/>
              <w:jc w:val="center"/>
              <w:rPr>
                <w:color w:val="000000"/>
                <w:szCs w:val="20"/>
              </w:rPr>
            </w:pPr>
            <w:r w:rsidRPr="007A442E">
              <w:rPr>
                <w:color w:val="000000"/>
                <w:szCs w:val="20"/>
              </w:rPr>
              <w:t xml:space="preserve">                   </w:t>
            </w:r>
          </w:p>
        </w:tc>
        <w:tc>
          <w:tcPr>
            <w:tcW w:w="3648" w:type="dxa"/>
          </w:tcPr>
          <w:p w:rsidR="007A442E" w:rsidRPr="007A442E" w:rsidRDefault="007A442E" w:rsidP="007A442E">
            <w:pPr>
              <w:widowControl w:val="0"/>
              <w:spacing w:before="120" w:line="240" w:lineRule="atLeast"/>
              <w:ind w:right="57"/>
              <w:jc w:val="center"/>
              <w:rPr>
                <w:color w:val="000000"/>
                <w:sz w:val="22"/>
                <w:szCs w:val="20"/>
              </w:rPr>
            </w:pPr>
          </w:p>
        </w:tc>
      </w:tr>
    </w:tbl>
    <w:p w:rsidR="007A442E" w:rsidRPr="007A442E" w:rsidRDefault="007A442E" w:rsidP="007A442E">
      <w:pPr>
        <w:widowControl w:val="0"/>
        <w:ind w:right="57"/>
        <w:rPr>
          <w:color w:val="000000"/>
          <w:sz w:val="28"/>
          <w:szCs w:val="28"/>
        </w:rPr>
      </w:pPr>
      <w:r>
        <w:rPr>
          <w:sz w:val="28"/>
          <w:szCs w:val="28"/>
        </w:rPr>
        <w:t xml:space="preserve">  </w:t>
      </w:r>
      <w:r w:rsidRPr="007A442E">
        <w:rPr>
          <w:color w:val="000000"/>
          <w:sz w:val="28"/>
          <w:szCs w:val="28"/>
        </w:rPr>
        <w:t xml:space="preserve">О принятии Порядка </w:t>
      </w:r>
    </w:p>
    <w:p w:rsidR="007A442E" w:rsidRPr="007A442E" w:rsidRDefault="007A442E" w:rsidP="007A442E">
      <w:pPr>
        <w:widowControl w:val="0"/>
        <w:ind w:left="170" w:right="57"/>
        <w:rPr>
          <w:color w:val="000000"/>
          <w:sz w:val="28"/>
          <w:szCs w:val="28"/>
        </w:rPr>
      </w:pPr>
      <w:r w:rsidRPr="007A442E">
        <w:rPr>
          <w:color w:val="000000"/>
          <w:sz w:val="28"/>
          <w:szCs w:val="28"/>
        </w:rPr>
        <w:t xml:space="preserve">отражения в бюджетном </w:t>
      </w:r>
      <w:proofErr w:type="gramStart"/>
      <w:r w:rsidRPr="007A442E">
        <w:rPr>
          <w:color w:val="000000"/>
          <w:sz w:val="28"/>
          <w:szCs w:val="28"/>
        </w:rPr>
        <w:t>учете</w:t>
      </w:r>
      <w:proofErr w:type="gramEnd"/>
      <w:r w:rsidRPr="007A442E">
        <w:rPr>
          <w:color w:val="000000"/>
          <w:sz w:val="28"/>
          <w:szCs w:val="28"/>
        </w:rPr>
        <w:t xml:space="preserve"> операций</w:t>
      </w:r>
    </w:p>
    <w:p w:rsidR="007A442E" w:rsidRPr="007A442E" w:rsidRDefault="007A442E" w:rsidP="007A442E">
      <w:pPr>
        <w:widowControl w:val="0"/>
        <w:ind w:left="170" w:right="57"/>
        <w:rPr>
          <w:color w:val="000000"/>
          <w:sz w:val="28"/>
          <w:szCs w:val="28"/>
        </w:rPr>
      </w:pPr>
      <w:r w:rsidRPr="007A442E">
        <w:rPr>
          <w:color w:val="000000"/>
          <w:sz w:val="28"/>
          <w:szCs w:val="28"/>
        </w:rPr>
        <w:t xml:space="preserve">по движению объектов имущества казны </w:t>
      </w:r>
    </w:p>
    <w:p w:rsidR="007A442E" w:rsidRPr="007A442E" w:rsidRDefault="007A442E" w:rsidP="007A442E">
      <w:pPr>
        <w:widowControl w:val="0"/>
        <w:ind w:left="170" w:right="57"/>
        <w:rPr>
          <w:color w:val="000000"/>
          <w:sz w:val="28"/>
          <w:szCs w:val="28"/>
        </w:rPr>
      </w:pPr>
      <w:r w:rsidRPr="007A442E">
        <w:rPr>
          <w:color w:val="000000"/>
          <w:sz w:val="28"/>
          <w:szCs w:val="28"/>
        </w:rPr>
        <w:t>Новои</w:t>
      </w:r>
      <w:r>
        <w:rPr>
          <w:color w:val="000000"/>
          <w:sz w:val="28"/>
          <w:szCs w:val="28"/>
        </w:rPr>
        <w:t>л</w:t>
      </w:r>
      <w:r w:rsidRPr="007A442E">
        <w:rPr>
          <w:color w:val="000000"/>
          <w:sz w:val="28"/>
          <w:szCs w:val="28"/>
        </w:rPr>
        <w:t xml:space="preserve">ьмовского сельского Дрожжановского </w:t>
      </w:r>
    </w:p>
    <w:p w:rsidR="007A442E" w:rsidRPr="007A442E" w:rsidRDefault="007A442E" w:rsidP="007A442E">
      <w:pPr>
        <w:widowControl w:val="0"/>
        <w:ind w:left="170" w:right="57"/>
        <w:rPr>
          <w:color w:val="000000"/>
          <w:sz w:val="28"/>
          <w:szCs w:val="28"/>
        </w:rPr>
      </w:pPr>
      <w:r w:rsidRPr="007A442E">
        <w:rPr>
          <w:color w:val="000000"/>
          <w:sz w:val="28"/>
          <w:szCs w:val="28"/>
        </w:rPr>
        <w:t>муниципального района РТ</w:t>
      </w:r>
    </w:p>
    <w:p w:rsidR="007A442E" w:rsidRPr="007A442E" w:rsidRDefault="007A442E" w:rsidP="007A442E">
      <w:pPr>
        <w:widowControl w:val="0"/>
        <w:ind w:right="57"/>
        <w:jc w:val="both"/>
        <w:rPr>
          <w:color w:val="000000"/>
          <w:sz w:val="28"/>
          <w:szCs w:val="28"/>
        </w:rPr>
      </w:pPr>
    </w:p>
    <w:p w:rsidR="007A442E" w:rsidRPr="007A442E" w:rsidRDefault="007A442E" w:rsidP="00AB4155">
      <w:pPr>
        <w:widowControl w:val="0"/>
        <w:ind w:left="170" w:right="57"/>
        <w:jc w:val="both"/>
        <w:rPr>
          <w:color w:val="000000"/>
          <w:sz w:val="28"/>
          <w:szCs w:val="28"/>
        </w:rPr>
      </w:pPr>
      <w:r w:rsidRPr="007A442E">
        <w:rPr>
          <w:color w:val="000000"/>
          <w:sz w:val="28"/>
          <w:szCs w:val="28"/>
        </w:rPr>
        <w:t xml:space="preserve">           </w:t>
      </w:r>
      <w:proofErr w:type="gramStart"/>
      <w:r w:rsidRPr="007A442E">
        <w:rPr>
          <w:color w:val="000000"/>
          <w:sz w:val="28"/>
          <w:szCs w:val="28"/>
        </w:rPr>
        <w:t>В целях обеспечения полного отражения по объектного состава движимого и недвижимого имущества, оперативного отражения изменений имущества, составляющего казну Новоильмовского сельского поселения Дрожжановского муниципального района, также контроля за сохранностью и использованием казенного имущества Новои</w:t>
      </w:r>
      <w:r>
        <w:rPr>
          <w:color w:val="000000"/>
          <w:sz w:val="28"/>
          <w:szCs w:val="28"/>
        </w:rPr>
        <w:t>л</w:t>
      </w:r>
      <w:r w:rsidRPr="007A442E">
        <w:rPr>
          <w:color w:val="000000"/>
          <w:sz w:val="28"/>
          <w:szCs w:val="28"/>
        </w:rPr>
        <w:t>ьмовского сельского поселения  Дрожжановского муниципального района по назначению, и в соответствии с Инструкцией по применению Плана счетов бюджетного учета, утвержденной Приказом Минфина РФ от 01.12.2010 N157н и с</w:t>
      </w:r>
      <w:proofErr w:type="gramEnd"/>
      <w:r w:rsidRPr="007A442E">
        <w:rPr>
          <w:color w:val="000000"/>
          <w:sz w:val="28"/>
          <w:szCs w:val="28"/>
        </w:rPr>
        <w:t xml:space="preserve">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06.12.2010 N 162н</w:t>
      </w:r>
      <w:r w:rsidR="00AB4155">
        <w:rPr>
          <w:color w:val="000000"/>
          <w:sz w:val="28"/>
          <w:szCs w:val="28"/>
        </w:rPr>
        <w:t xml:space="preserve">  РЕШИЛ</w:t>
      </w:r>
      <w:r w:rsidRPr="007A442E">
        <w:rPr>
          <w:color w:val="000000"/>
          <w:sz w:val="28"/>
          <w:szCs w:val="28"/>
        </w:rPr>
        <w:t>:</w:t>
      </w:r>
    </w:p>
    <w:p w:rsidR="007A442E" w:rsidRPr="007A442E" w:rsidRDefault="007A442E" w:rsidP="007A442E">
      <w:pPr>
        <w:widowControl w:val="0"/>
        <w:ind w:left="170" w:right="57"/>
        <w:jc w:val="both"/>
        <w:rPr>
          <w:color w:val="000000"/>
          <w:sz w:val="28"/>
          <w:szCs w:val="28"/>
        </w:rPr>
      </w:pPr>
    </w:p>
    <w:p w:rsidR="007A442E" w:rsidRPr="007A442E" w:rsidRDefault="007A442E" w:rsidP="007A442E">
      <w:pPr>
        <w:widowControl w:val="0"/>
        <w:ind w:left="170" w:right="57"/>
        <w:jc w:val="both"/>
        <w:rPr>
          <w:color w:val="000000"/>
          <w:sz w:val="28"/>
          <w:szCs w:val="28"/>
        </w:rPr>
      </w:pPr>
      <w:r w:rsidRPr="007A442E">
        <w:rPr>
          <w:color w:val="000000"/>
          <w:sz w:val="28"/>
          <w:szCs w:val="28"/>
        </w:rPr>
        <w:t xml:space="preserve">1. Принять Порядок отражения в бюджетном </w:t>
      </w:r>
      <w:proofErr w:type="gramStart"/>
      <w:r w:rsidRPr="007A442E">
        <w:rPr>
          <w:color w:val="000000"/>
          <w:sz w:val="28"/>
          <w:szCs w:val="28"/>
        </w:rPr>
        <w:t>учете</w:t>
      </w:r>
      <w:proofErr w:type="gramEnd"/>
      <w:r w:rsidRPr="007A442E">
        <w:rPr>
          <w:color w:val="000000"/>
          <w:sz w:val="28"/>
          <w:szCs w:val="28"/>
        </w:rPr>
        <w:t xml:space="preserve"> операций по движению объектов имущества казны  Новоильмовского сельского поселения Дрожжановского муниципального района Республики Татарстан</w:t>
      </w:r>
    </w:p>
    <w:p w:rsidR="007A442E" w:rsidRPr="007A442E" w:rsidRDefault="007A442E" w:rsidP="007A442E">
      <w:pPr>
        <w:widowControl w:val="0"/>
        <w:tabs>
          <w:tab w:val="left" w:pos="3179"/>
        </w:tabs>
        <w:ind w:right="57"/>
        <w:jc w:val="both"/>
        <w:rPr>
          <w:color w:val="000000"/>
          <w:sz w:val="28"/>
          <w:szCs w:val="28"/>
        </w:rPr>
      </w:pPr>
    </w:p>
    <w:p w:rsidR="007A442E" w:rsidRPr="007A442E" w:rsidRDefault="007A442E" w:rsidP="007A442E">
      <w:pPr>
        <w:widowControl w:val="0"/>
        <w:tabs>
          <w:tab w:val="left" w:pos="3179"/>
        </w:tabs>
        <w:ind w:right="57"/>
        <w:jc w:val="both"/>
        <w:rPr>
          <w:color w:val="000000"/>
          <w:sz w:val="28"/>
          <w:szCs w:val="28"/>
        </w:rPr>
      </w:pPr>
    </w:p>
    <w:p w:rsidR="007A442E" w:rsidRPr="007A442E" w:rsidRDefault="007A442E" w:rsidP="007A442E">
      <w:pPr>
        <w:widowControl w:val="0"/>
        <w:tabs>
          <w:tab w:val="left" w:pos="3179"/>
        </w:tabs>
        <w:ind w:right="57"/>
        <w:jc w:val="both"/>
        <w:rPr>
          <w:color w:val="000000"/>
          <w:sz w:val="28"/>
          <w:szCs w:val="28"/>
        </w:rPr>
      </w:pPr>
      <w:r w:rsidRPr="007A442E">
        <w:rPr>
          <w:color w:val="000000"/>
          <w:sz w:val="28"/>
          <w:szCs w:val="28"/>
        </w:rPr>
        <w:t xml:space="preserve">Глава Новоильмовского </w:t>
      </w:r>
      <w:proofErr w:type="gramStart"/>
      <w:r w:rsidRPr="007A442E">
        <w:rPr>
          <w:color w:val="000000"/>
          <w:sz w:val="28"/>
          <w:szCs w:val="28"/>
        </w:rPr>
        <w:t>сельского</w:t>
      </w:r>
      <w:proofErr w:type="gramEnd"/>
    </w:p>
    <w:p w:rsidR="007A442E" w:rsidRDefault="007A442E" w:rsidP="007A442E">
      <w:pPr>
        <w:widowControl w:val="0"/>
        <w:tabs>
          <w:tab w:val="left" w:pos="3179"/>
        </w:tabs>
        <w:ind w:right="57"/>
        <w:jc w:val="both"/>
        <w:rPr>
          <w:color w:val="000000"/>
          <w:sz w:val="28"/>
          <w:szCs w:val="28"/>
        </w:rPr>
      </w:pPr>
      <w:r w:rsidRPr="007A442E">
        <w:rPr>
          <w:color w:val="000000"/>
          <w:sz w:val="28"/>
          <w:szCs w:val="28"/>
        </w:rPr>
        <w:t xml:space="preserve">поселения  Дрожжановского  </w:t>
      </w:r>
    </w:p>
    <w:p w:rsidR="007A442E" w:rsidRDefault="007A442E" w:rsidP="007A442E">
      <w:pPr>
        <w:widowControl w:val="0"/>
        <w:tabs>
          <w:tab w:val="left" w:pos="3179"/>
        </w:tabs>
        <w:ind w:right="57"/>
        <w:jc w:val="both"/>
        <w:rPr>
          <w:color w:val="000000"/>
          <w:sz w:val="28"/>
          <w:szCs w:val="28"/>
        </w:rPr>
      </w:pPr>
      <w:r>
        <w:rPr>
          <w:color w:val="000000"/>
          <w:sz w:val="28"/>
          <w:szCs w:val="28"/>
        </w:rPr>
        <w:t xml:space="preserve">муниципального района:                       </w:t>
      </w:r>
      <w:r w:rsidRPr="007A442E">
        <w:rPr>
          <w:color w:val="000000"/>
          <w:sz w:val="28"/>
          <w:szCs w:val="28"/>
        </w:rPr>
        <w:t xml:space="preserve">  </w:t>
      </w:r>
      <w:bookmarkStart w:id="0" w:name="sub_100"/>
      <w:r>
        <w:rPr>
          <w:color w:val="000000"/>
          <w:sz w:val="28"/>
          <w:szCs w:val="28"/>
        </w:rPr>
        <w:t xml:space="preserve">                  Шихранов Н.И.</w:t>
      </w:r>
    </w:p>
    <w:p w:rsidR="00AB4155" w:rsidRDefault="00AB4155" w:rsidP="007A442E">
      <w:pPr>
        <w:widowControl w:val="0"/>
        <w:tabs>
          <w:tab w:val="left" w:pos="3179"/>
        </w:tabs>
        <w:ind w:right="57"/>
        <w:jc w:val="both"/>
        <w:rPr>
          <w:color w:val="000000"/>
          <w:sz w:val="28"/>
          <w:szCs w:val="28"/>
        </w:rPr>
      </w:pPr>
    </w:p>
    <w:p w:rsidR="00AB4155" w:rsidRPr="007A442E" w:rsidRDefault="00AB4155" w:rsidP="007A442E">
      <w:pPr>
        <w:widowControl w:val="0"/>
        <w:tabs>
          <w:tab w:val="left" w:pos="3179"/>
        </w:tabs>
        <w:ind w:right="57"/>
        <w:jc w:val="both"/>
        <w:rPr>
          <w:color w:val="000000"/>
          <w:sz w:val="28"/>
          <w:szCs w:val="28"/>
        </w:rPr>
      </w:pPr>
    </w:p>
    <w:p w:rsidR="00ED6FE3" w:rsidRPr="00ED6FE3" w:rsidRDefault="00ED6FE3" w:rsidP="00ED6FE3">
      <w:pPr>
        <w:widowControl w:val="0"/>
        <w:autoSpaceDE w:val="0"/>
        <w:autoSpaceDN w:val="0"/>
        <w:adjustRightInd w:val="0"/>
        <w:jc w:val="both"/>
        <w:rPr>
          <w:rFonts w:eastAsiaTheme="minorHAnsi"/>
          <w:sz w:val="28"/>
          <w:szCs w:val="28"/>
          <w:lang w:eastAsia="en-US"/>
        </w:rPr>
      </w:pPr>
      <w:r>
        <w:rPr>
          <w:color w:val="000000"/>
        </w:rPr>
        <w:lastRenderedPageBreak/>
        <w:t xml:space="preserve">                                                                                                         </w:t>
      </w:r>
      <w:r w:rsidRPr="00ED6FE3">
        <w:rPr>
          <w:rFonts w:eastAsiaTheme="minorHAnsi"/>
          <w:sz w:val="28"/>
          <w:szCs w:val="28"/>
          <w:lang w:eastAsia="en-US"/>
        </w:rPr>
        <w:t>УТВЕРЖДЕН</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sidRPr="00ED6FE3">
        <w:rPr>
          <w:rFonts w:eastAsiaTheme="minorHAnsi"/>
          <w:sz w:val="28"/>
          <w:szCs w:val="28"/>
          <w:lang w:eastAsia="en-US"/>
        </w:rPr>
        <w:t xml:space="preserve">решением Совета   </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sidRPr="00ED6FE3">
        <w:rPr>
          <w:rFonts w:eastAsiaTheme="minorHAnsi"/>
          <w:sz w:val="28"/>
          <w:szCs w:val="28"/>
          <w:lang w:eastAsia="en-US"/>
        </w:rPr>
        <w:t xml:space="preserve">Новоильмовского  </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sidRPr="00ED6FE3">
        <w:rPr>
          <w:rFonts w:eastAsiaTheme="minorHAnsi"/>
          <w:sz w:val="28"/>
          <w:szCs w:val="28"/>
          <w:lang w:eastAsia="en-US"/>
        </w:rPr>
        <w:t>сельского поселения</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sidRPr="00ED6FE3">
        <w:rPr>
          <w:rFonts w:eastAsiaTheme="minorHAnsi"/>
          <w:sz w:val="28"/>
          <w:szCs w:val="28"/>
          <w:lang w:eastAsia="en-US"/>
        </w:rPr>
        <w:t xml:space="preserve">Дрожжановского  </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sidRPr="00ED6FE3">
        <w:rPr>
          <w:rFonts w:eastAsiaTheme="minorHAnsi"/>
          <w:sz w:val="28"/>
          <w:szCs w:val="28"/>
          <w:lang w:eastAsia="en-US"/>
        </w:rPr>
        <w:t>муниципального района</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r>
        <w:rPr>
          <w:rFonts w:eastAsiaTheme="minorHAnsi"/>
          <w:sz w:val="28"/>
          <w:szCs w:val="28"/>
          <w:lang w:eastAsia="en-US"/>
        </w:rPr>
        <w:t>от 18.12.2015 г. № 6/4</w:t>
      </w:r>
    </w:p>
    <w:p w:rsidR="00ED6FE3" w:rsidRPr="00ED6FE3" w:rsidRDefault="00ED6FE3" w:rsidP="00ED6FE3">
      <w:pPr>
        <w:widowControl w:val="0"/>
        <w:autoSpaceDE w:val="0"/>
        <w:autoSpaceDN w:val="0"/>
        <w:adjustRightInd w:val="0"/>
        <w:ind w:firstLine="6237"/>
        <w:jc w:val="both"/>
        <w:rPr>
          <w:rFonts w:eastAsiaTheme="minorHAnsi"/>
          <w:sz w:val="28"/>
          <w:szCs w:val="28"/>
          <w:lang w:eastAsia="en-US"/>
        </w:rPr>
      </w:pPr>
    </w:p>
    <w:p w:rsidR="007A442E" w:rsidRPr="007A442E" w:rsidRDefault="007A442E" w:rsidP="007A442E">
      <w:pPr>
        <w:widowControl w:val="0"/>
        <w:tabs>
          <w:tab w:val="left" w:pos="4301"/>
        </w:tabs>
        <w:ind w:right="57"/>
        <w:rPr>
          <w:color w:val="000000"/>
        </w:rPr>
      </w:pPr>
    </w:p>
    <w:p w:rsidR="007A442E" w:rsidRPr="007A442E" w:rsidRDefault="007A442E" w:rsidP="007A442E">
      <w:pPr>
        <w:keepNext/>
        <w:ind w:left="170" w:right="57"/>
        <w:jc w:val="center"/>
        <w:outlineLvl w:val="0"/>
        <w:rPr>
          <w:sz w:val="28"/>
          <w:szCs w:val="28"/>
        </w:rPr>
      </w:pPr>
      <w:r w:rsidRPr="007A442E">
        <w:rPr>
          <w:sz w:val="28"/>
          <w:szCs w:val="28"/>
        </w:rPr>
        <w:t>Порядок</w:t>
      </w:r>
      <w:r w:rsidRPr="007A442E">
        <w:rPr>
          <w:sz w:val="28"/>
          <w:szCs w:val="28"/>
        </w:rPr>
        <w:br/>
        <w:t xml:space="preserve">отражения в бюджетном </w:t>
      </w:r>
      <w:proofErr w:type="gramStart"/>
      <w:r w:rsidRPr="007A442E">
        <w:rPr>
          <w:sz w:val="28"/>
          <w:szCs w:val="28"/>
        </w:rPr>
        <w:t>учете</w:t>
      </w:r>
      <w:proofErr w:type="gramEnd"/>
      <w:r w:rsidRPr="007A442E">
        <w:rPr>
          <w:sz w:val="28"/>
          <w:szCs w:val="28"/>
        </w:rPr>
        <w:t xml:space="preserve"> операций по движению  объектов имущества  казны  Новоильмовского сельского  поселения  Дрожжановского муниципального района. </w:t>
      </w:r>
    </w:p>
    <w:p w:rsidR="007A442E" w:rsidRPr="007A442E" w:rsidRDefault="007A442E" w:rsidP="007A442E">
      <w:pPr>
        <w:widowControl w:val="0"/>
        <w:rPr>
          <w:color w:val="000000"/>
          <w:sz w:val="28"/>
          <w:szCs w:val="20"/>
        </w:rPr>
      </w:pPr>
    </w:p>
    <w:bookmarkEnd w:id="0"/>
    <w:p w:rsidR="007A442E" w:rsidRPr="007A442E" w:rsidRDefault="007A442E" w:rsidP="007A442E">
      <w:pPr>
        <w:widowControl w:val="0"/>
        <w:ind w:left="170" w:right="57"/>
        <w:jc w:val="center"/>
        <w:rPr>
          <w:color w:val="000000"/>
          <w:sz w:val="28"/>
          <w:szCs w:val="28"/>
        </w:rPr>
      </w:pPr>
      <w:r w:rsidRPr="007A442E">
        <w:rPr>
          <w:color w:val="000000"/>
          <w:sz w:val="28"/>
          <w:szCs w:val="28"/>
        </w:rPr>
        <w:t>Общие положения.</w:t>
      </w:r>
    </w:p>
    <w:p w:rsidR="007A442E" w:rsidRPr="007A442E" w:rsidRDefault="007A442E" w:rsidP="007A442E">
      <w:pPr>
        <w:widowControl w:val="0"/>
        <w:ind w:left="170" w:right="57"/>
        <w:jc w:val="center"/>
        <w:rPr>
          <w:color w:val="000000"/>
          <w:sz w:val="28"/>
          <w:szCs w:val="28"/>
        </w:rPr>
      </w:pPr>
    </w:p>
    <w:p w:rsidR="007A442E" w:rsidRPr="007A442E" w:rsidRDefault="007A442E" w:rsidP="007A442E">
      <w:pPr>
        <w:widowControl w:val="0"/>
        <w:ind w:right="57" w:firstLine="567"/>
        <w:jc w:val="both"/>
        <w:rPr>
          <w:color w:val="000000"/>
          <w:sz w:val="28"/>
          <w:szCs w:val="28"/>
        </w:rPr>
      </w:pPr>
      <w:bookmarkStart w:id="1" w:name="sub_5"/>
      <w:r w:rsidRPr="007A442E">
        <w:rPr>
          <w:color w:val="000000"/>
          <w:sz w:val="28"/>
          <w:szCs w:val="28"/>
        </w:rPr>
        <w:t xml:space="preserve">1.1.Настоящий Порядок разработан в </w:t>
      </w:r>
      <w:proofErr w:type="gramStart"/>
      <w:r w:rsidRPr="007A442E">
        <w:rPr>
          <w:color w:val="000000"/>
          <w:sz w:val="28"/>
          <w:szCs w:val="28"/>
        </w:rPr>
        <w:t>соответствии</w:t>
      </w:r>
      <w:proofErr w:type="gramEnd"/>
      <w:r w:rsidRPr="007A442E">
        <w:rPr>
          <w:color w:val="000000"/>
          <w:sz w:val="28"/>
          <w:szCs w:val="28"/>
        </w:rPr>
        <w:t xml:space="preserve"> с Приказом Минфина РФ от 01.12.2010 N 157н и Приказом Минфина РФ от 06 декабря 2010 года N 162н, регулирует инвентарный и аналитический учет объектов имущества казны Новоильмовского сельского  поселения Дрожжановского муниципального района (далее - казна).</w:t>
      </w:r>
    </w:p>
    <w:p w:rsidR="007A442E" w:rsidRPr="007A442E" w:rsidRDefault="007A442E" w:rsidP="007A442E">
      <w:pPr>
        <w:widowControl w:val="0"/>
        <w:ind w:right="57" w:firstLine="567"/>
        <w:jc w:val="both"/>
        <w:rPr>
          <w:color w:val="000000"/>
          <w:sz w:val="28"/>
          <w:szCs w:val="28"/>
        </w:rPr>
      </w:pPr>
      <w:bookmarkStart w:id="2" w:name="sub_6"/>
      <w:bookmarkEnd w:id="1"/>
      <w:r w:rsidRPr="007A442E">
        <w:rPr>
          <w:color w:val="000000"/>
          <w:sz w:val="28"/>
          <w:szCs w:val="28"/>
        </w:rPr>
        <w:t>1.2.Ведение реестра муниципального имущества Новоильмовского сельского поселения  осуществляет исполком сельского поселения</w:t>
      </w:r>
      <w:proofErr w:type="gramStart"/>
      <w:r w:rsidRPr="007A442E">
        <w:rPr>
          <w:color w:val="000000"/>
          <w:sz w:val="28"/>
          <w:szCs w:val="28"/>
        </w:rPr>
        <w:t xml:space="preserve"> ,</w:t>
      </w:r>
      <w:proofErr w:type="gramEnd"/>
      <w:r w:rsidRPr="007A442E">
        <w:rPr>
          <w:color w:val="000000"/>
          <w:sz w:val="28"/>
          <w:szCs w:val="28"/>
        </w:rPr>
        <w:t xml:space="preserve"> на который возложены функции управления и распоряжения муниципальным имуществом Но</w:t>
      </w:r>
      <w:r>
        <w:rPr>
          <w:color w:val="000000"/>
          <w:sz w:val="28"/>
          <w:szCs w:val="28"/>
        </w:rPr>
        <w:t>во</w:t>
      </w:r>
      <w:r w:rsidRPr="007A442E">
        <w:rPr>
          <w:color w:val="000000"/>
          <w:sz w:val="28"/>
          <w:szCs w:val="28"/>
        </w:rPr>
        <w:t xml:space="preserve">ильмовского сельского поселения  Дрожжановского муниципального района. </w:t>
      </w:r>
    </w:p>
    <w:p w:rsidR="007A442E" w:rsidRPr="007A442E" w:rsidRDefault="007A442E" w:rsidP="007A442E">
      <w:pPr>
        <w:widowControl w:val="0"/>
        <w:ind w:right="57" w:firstLine="567"/>
        <w:jc w:val="both"/>
        <w:rPr>
          <w:color w:val="000000"/>
          <w:sz w:val="28"/>
          <w:szCs w:val="28"/>
        </w:rPr>
      </w:pPr>
      <w:r w:rsidRPr="007A442E">
        <w:rPr>
          <w:color w:val="000000"/>
          <w:sz w:val="28"/>
          <w:szCs w:val="28"/>
        </w:rPr>
        <w:t>На основании информации из реестра по объектный учет и  своевременное отражение движения имущества, входящего в состав муниципальной казны, ежемесячно осуществляет бухгалтерия Новои</w:t>
      </w:r>
      <w:r>
        <w:rPr>
          <w:color w:val="000000"/>
          <w:sz w:val="28"/>
          <w:szCs w:val="28"/>
        </w:rPr>
        <w:t>л</w:t>
      </w:r>
      <w:r w:rsidRPr="007A442E">
        <w:rPr>
          <w:color w:val="000000"/>
          <w:sz w:val="28"/>
          <w:szCs w:val="28"/>
        </w:rPr>
        <w:t xml:space="preserve">ьмовского сельского  поселения Дрожжановского муниципального района. </w:t>
      </w:r>
    </w:p>
    <w:p w:rsidR="007A442E" w:rsidRPr="007A442E" w:rsidRDefault="007A442E" w:rsidP="007A442E">
      <w:pPr>
        <w:widowControl w:val="0"/>
        <w:ind w:right="57" w:firstLine="567"/>
        <w:jc w:val="both"/>
        <w:rPr>
          <w:color w:val="000000"/>
          <w:sz w:val="28"/>
          <w:szCs w:val="28"/>
        </w:rPr>
      </w:pPr>
      <w:bookmarkStart w:id="3" w:name="sub_7"/>
      <w:bookmarkEnd w:id="2"/>
      <w:r w:rsidRPr="007A442E">
        <w:rPr>
          <w:color w:val="000000"/>
          <w:sz w:val="28"/>
          <w:szCs w:val="28"/>
        </w:rPr>
        <w:t xml:space="preserve">1.3.Бюджетный учет казны осуществляется в </w:t>
      </w:r>
      <w:proofErr w:type="gramStart"/>
      <w:r w:rsidRPr="007A442E">
        <w:rPr>
          <w:color w:val="000000"/>
          <w:sz w:val="28"/>
          <w:szCs w:val="28"/>
        </w:rPr>
        <w:t>целях</w:t>
      </w:r>
      <w:proofErr w:type="gramEnd"/>
      <w:r w:rsidRPr="007A442E">
        <w:rPr>
          <w:color w:val="000000"/>
          <w:sz w:val="28"/>
          <w:szCs w:val="28"/>
        </w:rPr>
        <w:t>:</w:t>
      </w:r>
    </w:p>
    <w:bookmarkEnd w:id="3"/>
    <w:p w:rsidR="007A442E" w:rsidRPr="007A442E" w:rsidRDefault="007A442E" w:rsidP="007A442E">
      <w:pPr>
        <w:ind w:firstLine="567"/>
        <w:jc w:val="both"/>
        <w:rPr>
          <w:sz w:val="28"/>
          <w:szCs w:val="28"/>
        </w:rPr>
      </w:pPr>
      <w:r w:rsidRPr="007A442E">
        <w:rPr>
          <w:sz w:val="28"/>
          <w:szCs w:val="28"/>
        </w:rPr>
        <w:t xml:space="preserve">обеспечение полного и непрерывного по объектного учета имущества казны и его движения; </w:t>
      </w:r>
    </w:p>
    <w:p w:rsidR="007A442E" w:rsidRPr="007A442E" w:rsidRDefault="007A442E" w:rsidP="007A442E">
      <w:pPr>
        <w:ind w:firstLine="567"/>
        <w:jc w:val="both"/>
        <w:rPr>
          <w:sz w:val="28"/>
          <w:szCs w:val="28"/>
        </w:rPr>
      </w:pPr>
      <w:r w:rsidRPr="007A442E">
        <w:rPr>
          <w:sz w:val="28"/>
          <w:szCs w:val="28"/>
        </w:rPr>
        <w:t xml:space="preserve">сохранение в </w:t>
      </w:r>
      <w:proofErr w:type="gramStart"/>
      <w:r w:rsidRPr="007A442E">
        <w:rPr>
          <w:sz w:val="28"/>
          <w:szCs w:val="28"/>
        </w:rPr>
        <w:t>составе</w:t>
      </w:r>
      <w:proofErr w:type="gramEnd"/>
      <w:r w:rsidRPr="007A442E">
        <w:rPr>
          <w:sz w:val="28"/>
          <w:szCs w:val="28"/>
        </w:rPr>
        <w:t xml:space="preserve"> имущества казны муниципального имущества, необходимого для обеспечения общественных и социальных потребностей; </w:t>
      </w:r>
    </w:p>
    <w:p w:rsidR="007A442E" w:rsidRPr="007A442E" w:rsidRDefault="007A442E" w:rsidP="007A442E">
      <w:pPr>
        <w:ind w:firstLine="567"/>
        <w:jc w:val="both"/>
        <w:rPr>
          <w:sz w:val="28"/>
          <w:szCs w:val="28"/>
        </w:rPr>
      </w:pPr>
      <w:r w:rsidRPr="007A442E">
        <w:rPr>
          <w:sz w:val="28"/>
          <w:szCs w:val="28"/>
        </w:rPr>
        <w:t>выявление и применение наиболее эффективных способов использования имущества казны;</w:t>
      </w:r>
    </w:p>
    <w:p w:rsidR="007A442E" w:rsidRPr="007A442E" w:rsidRDefault="007A442E" w:rsidP="007A442E">
      <w:pPr>
        <w:ind w:firstLine="567"/>
        <w:jc w:val="both"/>
        <w:rPr>
          <w:sz w:val="28"/>
          <w:szCs w:val="28"/>
        </w:rPr>
      </w:pPr>
      <w:proofErr w:type="gramStart"/>
      <w:r w:rsidRPr="007A442E">
        <w:rPr>
          <w:sz w:val="28"/>
          <w:szCs w:val="28"/>
        </w:rPr>
        <w:t>контроль за</w:t>
      </w:r>
      <w:proofErr w:type="gramEnd"/>
      <w:r w:rsidRPr="007A442E">
        <w:rPr>
          <w:sz w:val="28"/>
          <w:szCs w:val="28"/>
        </w:rPr>
        <w:t xml:space="preserve"> сохранностью, содержанием и использованием имущества казны;</w:t>
      </w:r>
    </w:p>
    <w:p w:rsidR="007A442E" w:rsidRPr="007A442E" w:rsidRDefault="007A442E" w:rsidP="007A442E">
      <w:pPr>
        <w:widowControl w:val="0"/>
        <w:ind w:right="57" w:firstLine="567"/>
        <w:jc w:val="both"/>
        <w:rPr>
          <w:color w:val="000000"/>
          <w:sz w:val="28"/>
          <w:szCs w:val="28"/>
        </w:rPr>
      </w:pPr>
      <w:r w:rsidRPr="007A442E">
        <w:rPr>
          <w:color w:val="000000"/>
          <w:sz w:val="28"/>
          <w:szCs w:val="28"/>
        </w:rPr>
        <w:t>формирование и ведение информационной базы данных, содержащей достоверную информацию о составе недвижимого и движимого имущества казны, его техническом состоянии, стоимостных и иных характеристиках.</w:t>
      </w:r>
    </w:p>
    <w:p w:rsidR="007A442E" w:rsidRPr="007A442E" w:rsidRDefault="007A442E" w:rsidP="007A442E">
      <w:pPr>
        <w:ind w:firstLine="567"/>
        <w:jc w:val="both"/>
        <w:rPr>
          <w:sz w:val="28"/>
          <w:szCs w:val="28"/>
        </w:rPr>
      </w:pPr>
      <w:bookmarkStart w:id="4" w:name="sub_1014"/>
      <w:r w:rsidRPr="007A442E">
        <w:rPr>
          <w:sz w:val="28"/>
          <w:szCs w:val="28"/>
        </w:rPr>
        <w:t>1.4.Основания для учета имущества в казне:</w:t>
      </w:r>
    </w:p>
    <w:p w:rsidR="007A442E" w:rsidRPr="007A442E" w:rsidRDefault="007A442E" w:rsidP="007A442E">
      <w:pPr>
        <w:ind w:firstLine="567"/>
        <w:jc w:val="both"/>
        <w:rPr>
          <w:sz w:val="28"/>
          <w:szCs w:val="28"/>
        </w:rPr>
      </w:pPr>
      <w:r w:rsidRPr="007A442E">
        <w:rPr>
          <w:sz w:val="28"/>
          <w:szCs w:val="28"/>
        </w:rPr>
        <w:lastRenderedPageBreak/>
        <w:t>отсутствие закрепления за органами местного самоуправления, учреждениями, предприятиями в хозяйственное ведение или оперативное управление муниципального имущества, построенного или приобретенного за счет средств соответствующего бюджета;</w:t>
      </w:r>
    </w:p>
    <w:p w:rsidR="007A442E" w:rsidRPr="007A442E" w:rsidRDefault="007A442E" w:rsidP="007A442E">
      <w:pPr>
        <w:ind w:firstLine="567"/>
        <w:jc w:val="both"/>
        <w:rPr>
          <w:sz w:val="28"/>
          <w:szCs w:val="28"/>
        </w:rPr>
      </w:pPr>
      <w:r w:rsidRPr="007A442E">
        <w:rPr>
          <w:sz w:val="28"/>
          <w:szCs w:val="28"/>
        </w:rPr>
        <w:t xml:space="preserve">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w:t>
      </w:r>
      <w:proofErr w:type="gramStart"/>
      <w:r w:rsidRPr="007A442E">
        <w:rPr>
          <w:sz w:val="28"/>
          <w:szCs w:val="28"/>
        </w:rPr>
        <w:t>случаях</w:t>
      </w:r>
      <w:proofErr w:type="gramEnd"/>
      <w:r w:rsidRPr="007A442E">
        <w:rPr>
          <w:sz w:val="28"/>
          <w:szCs w:val="28"/>
        </w:rPr>
        <w:t xml:space="preserve"> и в порядке, установленном действующим законодательством, приобретено право муниципальной собственности;</w:t>
      </w:r>
    </w:p>
    <w:p w:rsidR="007A442E" w:rsidRPr="007A442E" w:rsidRDefault="007A442E" w:rsidP="007A442E">
      <w:pPr>
        <w:ind w:firstLine="567"/>
        <w:jc w:val="both"/>
        <w:rPr>
          <w:sz w:val="28"/>
          <w:szCs w:val="28"/>
        </w:rPr>
      </w:pPr>
      <w:r w:rsidRPr="007A442E">
        <w:rPr>
          <w:sz w:val="28"/>
          <w:szCs w:val="28"/>
        </w:rPr>
        <w:t>изъятие излишнего, неиспользуемого либо используемого не по назначению имущества, закрепленного за органами местного самоуправления, учреждениями и предприятиями на праве оперативного управления или хозяйственного ведения;</w:t>
      </w:r>
    </w:p>
    <w:p w:rsidR="007A442E" w:rsidRPr="007A442E" w:rsidRDefault="007A442E" w:rsidP="007A442E">
      <w:pPr>
        <w:widowControl w:val="0"/>
        <w:ind w:right="57" w:firstLine="567"/>
        <w:jc w:val="both"/>
        <w:rPr>
          <w:color w:val="000000"/>
          <w:sz w:val="28"/>
          <w:szCs w:val="28"/>
        </w:rPr>
      </w:pPr>
      <w:r w:rsidRPr="007A442E">
        <w:rPr>
          <w:color w:val="000000"/>
          <w:sz w:val="28"/>
          <w:szCs w:val="28"/>
        </w:rPr>
        <w:t>1.5.Объектами учета являются:</w:t>
      </w:r>
    </w:p>
    <w:bookmarkEnd w:id="4"/>
    <w:p w:rsidR="007A442E" w:rsidRPr="007A442E" w:rsidRDefault="007A442E" w:rsidP="007A442E">
      <w:pPr>
        <w:widowControl w:val="0"/>
        <w:ind w:right="57" w:firstLine="567"/>
        <w:jc w:val="both"/>
        <w:rPr>
          <w:color w:val="000000"/>
          <w:sz w:val="28"/>
          <w:szCs w:val="28"/>
        </w:rPr>
      </w:pPr>
      <w:proofErr w:type="gramStart"/>
      <w:r w:rsidRPr="007A442E">
        <w:rPr>
          <w:color w:val="000000"/>
          <w:sz w:val="28"/>
          <w:szCs w:val="28"/>
        </w:rPr>
        <w:t>- недвижимое имущество: объекты произведенных материальных основных фондов, используемые неоднократно или постоянно в течение длительного периода, но не менее одного года, а также объекты, незавершенные строительством, в сумме вложений (инвестиций) в объеме фактических затрат в объекты нефинансовых активов при их приобретении, строительстве (создании), модернизации (реконструкции, достройке, дооборудовании), изготовлении, которые в дальнейшем могут быть приняты к бюджетному учету в составе основных средств</w:t>
      </w:r>
      <w:proofErr w:type="gramEnd"/>
      <w:r w:rsidRPr="007A442E">
        <w:rPr>
          <w:color w:val="000000"/>
          <w:sz w:val="28"/>
          <w:szCs w:val="28"/>
        </w:rPr>
        <w:t xml:space="preserve"> и капитальных вложений в основные средства как объекты недвижимого имущества. Например: жилые (квартиры, дома) и нежилые (здания, офисы, котельные, склады, гаражи) помещения, сооружения (капитальные сооружения - дороги, мосты, скважины, очистные сооружения, тепло-</w:t>
      </w:r>
      <w:proofErr w:type="spellStart"/>
      <w:r w:rsidRPr="007A442E">
        <w:rPr>
          <w:color w:val="000000"/>
          <w:sz w:val="28"/>
          <w:szCs w:val="28"/>
        </w:rPr>
        <w:t>водоснабжающие</w:t>
      </w:r>
      <w:proofErr w:type="spellEnd"/>
      <w:r w:rsidRPr="007A442E">
        <w:rPr>
          <w:color w:val="000000"/>
          <w:sz w:val="28"/>
          <w:szCs w:val="28"/>
        </w:rPr>
        <w:t xml:space="preserve"> сети, прочие объекты инженерной инфраструктуры для организации электро-, тепл</w:t>
      </w:r>
      <w:proofErr w:type="gramStart"/>
      <w:r w:rsidRPr="007A442E">
        <w:rPr>
          <w:color w:val="000000"/>
          <w:sz w:val="28"/>
          <w:szCs w:val="28"/>
        </w:rPr>
        <w:t>о-</w:t>
      </w:r>
      <w:proofErr w:type="gramEnd"/>
      <w:r w:rsidRPr="007A442E">
        <w:rPr>
          <w:color w:val="000000"/>
          <w:sz w:val="28"/>
          <w:szCs w:val="28"/>
        </w:rPr>
        <w:t>, водо-, газоснабжения населения и других потребителей, линии электро-передач, капитальные заборы, шлагбаумы) и иные объекты недвижимого имущества, в том числе объекты, незавершенные строительством;</w:t>
      </w:r>
    </w:p>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 </w:t>
      </w:r>
      <w:proofErr w:type="gramStart"/>
      <w:r w:rsidRPr="007A442E">
        <w:rPr>
          <w:color w:val="000000"/>
          <w:sz w:val="28"/>
          <w:szCs w:val="28"/>
        </w:rPr>
        <w:t>- движимое имущество: объекты произведенных материальных основных фондов, используемые неоднократно или постоянно в течение длительного периода, но не менее одного года, в сумме вложений (инвестиций) в объеме фактических затрат в объекты нефинансовых активов при их приобретении (создании), модернизации (реконструкции, дооборудовании), изготовлении, которые в дальнейшем могут быть приняты к бюджетному учету в составе основных средств и капитальных вложений в основные средства как</w:t>
      </w:r>
      <w:proofErr w:type="gramEnd"/>
      <w:r w:rsidRPr="007A442E">
        <w:rPr>
          <w:color w:val="000000"/>
          <w:sz w:val="28"/>
          <w:szCs w:val="28"/>
        </w:rPr>
        <w:t xml:space="preserve"> объекты движимого имущества. Например: акции и доли участия в уставных капиталах хозяйствующих субъектов, станки и оборудование, машины и механизмы, транспортные средства, </w:t>
      </w:r>
      <w:proofErr w:type="gramStart"/>
      <w:r w:rsidRPr="007A442E">
        <w:rPr>
          <w:color w:val="000000"/>
          <w:sz w:val="28"/>
          <w:szCs w:val="28"/>
        </w:rPr>
        <w:t>оборудование</w:t>
      </w:r>
      <w:proofErr w:type="gramEnd"/>
      <w:r w:rsidRPr="007A442E">
        <w:rPr>
          <w:color w:val="000000"/>
          <w:sz w:val="28"/>
          <w:szCs w:val="28"/>
        </w:rPr>
        <w:t xml:space="preserve"> передаваемое по национальным проектам, производственный и хозяйственный инвентарь, библиотечный фонд, сооружения некапитального характера и иные объекты движимого имущества;</w:t>
      </w:r>
    </w:p>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 нематериальные активы – объекты произведенных нематериальных основных фондов, которые в </w:t>
      </w:r>
      <w:proofErr w:type="gramStart"/>
      <w:r w:rsidRPr="007A442E">
        <w:rPr>
          <w:color w:val="000000"/>
          <w:sz w:val="28"/>
          <w:szCs w:val="28"/>
        </w:rPr>
        <w:t>дальнейшем</w:t>
      </w:r>
      <w:proofErr w:type="gramEnd"/>
      <w:r w:rsidRPr="007A442E">
        <w:rPr>
          <w:color w:val="000000"/>
          <w:sz w:val="28"/>
          <w:szCs w:val="28"/>
        </w:rPr>
        <w:t xml:space="preserve"> могут быть приняты к </w:t>
      </w:r>
      <w:r w:rsidRPr="007A442E">
        <w:rPr>
          <w:color w:val="000000"/>
          <w:sz w:val="28"/>
          <w:szCs w:val="28"/>
        </w:rPr>
        <w:lastRenderedPageBreak/>
        <w:t>бюджетному учету в составе нематериальных активов;</w:t>
      </w:r>
    </w:p>
    <w:p w:rsidR="007A442E" w:rsidRPr="007A442E" w:rsidRDefault="007A442E" w:rsidP="007A442E">
      <w:pPr>
        <w:widowControl w:val="0"/>
        <w:ind w:right="57" w:firstLine="567"/>
        <w:jc w:val="both"/>
        <w:rPr>
          <w:color w:val="000000"/>
          <w:sz w:val="28"/>
          <w:szCs w:val="28"/>
        </w:rPr>
      </w:pPr>
      <w:r w:rsidRPr="007A442E">
        <w:rPr>
          <w:color w:val="000000"/>
          <w:sz w:val="28"/>
          <w:szCs w:val="28"/>
        </w:rPr>
        <w:t>- непроизведенные активы: объекты, находящихся в составе имущества казны, не являющиеся продуктами производства, права собственности на которые должны быть установлены и законодательно закреплены (</w:t>
      </w:r>
      <w:proofErr w:type="gramStart"/>
      <w:r w:rsidRPr="007A442E">
        <w:rPr>
          <w:color w:val="000000"/>
          <w:sz w:val="28"/>
          <w:szCs w:val="28"/>
        </w:rPr>
        <w:t>например</w:t>
      </w:r>
      <w:proofErr w:type="gramEnd"/>
      <w:r w:rsidRPr="007A442E">
        <w:rPr>
          <w:color w:val="000000"/>
          <w:sz w:val="28"/>
          <w:szCs w:val="28"/>
        </w:rPr>
        <w:t xml:space="preserve"> земельные участки и прочие объекты), которые в дальнейшем могут быть приняты к бюджетному учету в составе непроизведенных активов;</w:t>
      </w:r>
    </w:p>
    <w:p w:rsidR="007A442E" w:rsidRPr="007A442E" w:rsidRDefault="007A442E" w:rsidP="007A442E">
      <w:pPr>
        <w:widowControl w:val="0"/>
        <w:ind w:right="57" w:firstLine="567"/>
        <w:jc w:val="both"/>
        <w:rPr>
          <w:color w:val="000000"/>
          <w:sz w:val="28"/>
          <w:szCs w:val="28"/>
        </w:rPr>
      </w:pPr>
      <w:r w:rsidRPr="007A442E">
        <w:rPr>
          <w:color w:val="000000"/>
          <w:sz w:val="28"/>
          <w:szCs w:val="28"/>
        </w:rPr>
        <w:t>- материальные запасы: объекты произведенных материальных запасов в форме сырья, материалов и продукции, находящихся в составе имущества казны, которые в дальнейшем могут быть приняты к бюджетному учету в составе материальных запасов. В том числе литература, а также материалы и медикаменты, передаваемые по национальным проектам.</w:t>
      </w:r>
    </w:p>
    <w:p w:rsidR="007A442E" w:rsidRPr="007A442E" w:rsidRDefault="007A442E" w:rsidP="007A442E">
      <w:pPr>
        <w:widowControl w:val="0"/>
        <w:ind w:right="57" w:firstLine="567"/>
        <w:jc w:val="both"/>
        <w:rPr>
          <w:color w:val="000000"/>
          <w:sz w:val="28"/>
          <w:szCs w:val="28"/>
        </w:rPr>
      </w:pPr>
      <w:r w:rsidRPr="007A442E">
        <w:rPr>
          <w:color w:val="000000"/>
          <w:sz w:val="28"/>
          <w:szCs w:val="28"/>
        </w:rPr>
        <w:t>В бюджетном учете муниципальной казны отражается движение имущества, приобретаемого в рамках федеральных, региональных и районных программ.</w:t>
      </w:r>
    </w:p>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1.6.Настоящее Положение не  регулирует порядок бюджетного учета денежных средств сельского бюджета, входящих в состав имущества казны.  </w:t>
      </w:r>
    </w:p>
    <w:p w:rsidR="007A442E" w:rsidRPr="007A442E" w:rsidRDefault="007A442E" w:rsidP="007A442E">
      <w:pPr>
        <w:widowControl w:val="0"/>
        <w:ind w:right="57" w:firstLine="567"/>
        <w:jc w:val="both"/>
        <w:rPr>
          <w:color w:val="000000"/>
          <w:sz w:val="28"/>
          <w:szCs w:val="28"/>
        </w:rPr>
      </w:pPr>
    </w:p>
    <w:p w:rsidR="007A442E" w:rsidRPr="007A442E" w:rsidRDefault="007A442E" w:rsidP="007A442E">
      <w:pPr>
        <w:jc w:val="center"/>
        <w:rPr>
          <w:sz w:val="28"/>
          <w:szCs w:val="28"/>
        </w:rPr>
      </w:pPr>
      <w:bookmarkStart w:id="5" w:name="sub_8"/>
      <w:r w:rsidRPr="007A442E">
        <w:rPr>
          <w:sz w:val="28"/>
          <w:szCs w:val="28"/>
        </w:rPr>
        <w:t>2. Организация процесса постановки и снятия с учета</w:t>
      </w:r>
    </w:p>
    <w:p w:rsidR="007A442E" w:rsidRPr="007A442E" w:rsidRDefault="007A442E" w:rsidP="007A442E">
      <w:pPr>
        <w:jc w:val="center"/>
        <w:rPr>
          <w:sz w:val="28"/>
          <w:szCs w:val="28"/>
        </w:rPr>
      </w:pPr>
      <w:r w:rsidRPr="007A442E">
        <w:rPr>
          <w:sz w:val="28"/>
          <w:szCs w:val="28"/>
        </w:rPr>
        <w:t>имущества казны.</w:t>
      </w:r>
    </w:p>
    <w:p w:rsidR="007A442E" w:rsidRPr="007A442E" w:rsidRDefault="007A442E" w:rsidP="007A442E">
      <w:pPr>
        <w:jc w:val="center"/>
        <w:rPr>
          <w:sz w:val="28"/>
          <w:szCs w:val="28"/>
        </w:rPr>
      </w:pPr>
    </w:p>
    <w:p w:rsidR="007A442E" w:rsidRPr="007A442E" w:rsidRDefault="007A442E" w:rsidP="007A442E">
      <w:pPr>
        <w:ind w:firstLine="709"/>
        <w:jc w:val="both"/>
        <w:rPr>
          <w:sz w:val="28"/>
          <w:szCs w:val="28"/>
        </w:rPr>
      </w:pPr>
      <w:r w:rsidRPr="007A442E">
        <w:rPr>
          <w:sz w:val="28"/>
          <w:szCs w:val="28"/>
        </w:rPr>
        <w:t>2.1.Постановка имущества казны на бюджетный учет производится:</w:t>
      </w:r>
    </w:p>
    <w:p w:rsidR="007A442E" w:rsidRPr="007A442E" w:rsidRDefault="007A442E" w:rsidP="007A442E">
      <w:pPr>
        <w:ind w:firstLine="709"/>
        <w:jc w:val="both"/>
        <w:rPr>
          <w:sz w:val="28"/>
          <w:szCs w:val="28"/>
        </w:rPr>
      </w:pPr>
      <w:r w:rsidRPr="007A442E">
        <w:rPr>
          <w:sz w:val="28"/>
          <w:szCs w:val="28"/>
        </w:rPr>
        <w:t xml:space="preserve">2.1.1.В случае создания новых объектов за счет средств соответствующего бюджета при наличии следующих документов: </w:t>
      </w:r>
    </w:p>
    <w:p w:rsidR="007A442E" w:rsidRPr="007A442E" w:rsidRDefault="007A442E" w:rsidP="007A442E">
      <w:pPr>
        <w:ind w:firstLine="709"/>
        <w:jc w:val="both"/>
        <w:rPr>
          <w:sz w:val="28"/>
          <w:szCs w:val="28"/>
        </w:rPr>
      </w:pPr>
      <w:r w:rsidRPr="007A442E">
        <w:rPr>
          <w:sz w:val="28"/>
          <w:szCs w:val="28"/>
        </w:rPr>
        <w:t>распоряжения главы муниципального образования</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разрешения на ввод объекта в эксплуатацию;</w:t>
      </w:r>
    </w:p>
    <w:p w:rsidR="007A442E" w:rsidRPr="007A442E" w:rsidRDefault="007A442E" w:rsidP="007A442E">
      <w:pPr>
        <w:ind w:firstLine="709"/>
        <w:jc w:val="both"/>
        <w:rPr>
          <w:sz w:val="28"/>
          <w:szCs w:val="28"/>
        </w:rPr>
      </w:pPr>
      <w:r w:rsidRPr="007A442E">
        <w:rPr>
          <w:sz w:val="28"/>
          <w:szCs w:val="28"/>
        </w:rPr>
        <w:t xml:space="preserve">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w:t>
      </w:r>
    </w:p>
    <w:p w:rsidR="007A442E" w:rsidRPr="007A442E" w:rsidRDefault="007A442E" w:rsidP="007A442E">
      <w:pPr>
        <w:ind w:firstLine="709"/>
        <w:jc w:val="both"/>
        <w:rPr>
          <w:sz w:val="28"/>
          <w:szCs w:val="28"/>
        </w:rPr>
      </w:pPr>
      <w:r w:rsidRPr="007A442E">
        <w:rPr>
          <w:sz w:val="28"/>
          <w:szCs w:val="28"/>
        </w:rPr>
        <w:t>2.1.2. В случае приобретения имущества за счет средств сельского бюджета и бюджетов других уровней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администрации</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договора купли-продажи;</w:t>
      </w:r>
    </w:p>
    <w:p w:rsidR="007A442E" w:rsidRPr="007A442E" w:rsidRDefault="007A442E" w:rsidP="007A442E">
      <w:pPr>
        <w:ind w:firstLine="709"/>
        <w:jc w:val="both"/>
        <w:rPr>
          <w:sz w:val="28"/>
          <w:szCs w:val="28"/>
        </w:rPr>
      </w:pPr>
      <w:r w:rsidRPr="007A442E">
        <w:rPr>
          <w:sz w:val="28"/>
          <w:szCs w:val="28"/>
        </w:rPr>
        <w:t xml:space="preserve">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w:t>
      </w:r>
    </w:p>
    <w:p w:rsidR="007A442E" w:rsidRPr="007A442E" w:rsidRDefault="007A442E" w:rsidP="007A442E">
      <w:pPr>
        <w:ind w:firstLine="709"/>
        <w:jc w:val="both"/>
        <w:rPr>
          <w:spacing w:val="-2"/>
          <w:sz w:val="28"/>
          <w:szCs w:val="28"/>
        </w:rPr>
      </w:pPr>
      <w:r w:rsidRPr="007A442E">
        <w:rPr>
          <w:spacing w:val="-2"/>
          <w:sz w:val="28"/>
          <w:szCs w:val="28"/>
        </w:rPr>
        <w:t>2.1.3. В случае приема имущества в муниципальную собственность по разграничению государственной собственности при наличии следующих документов:</w:t>
      </w:r>
    </w:p>
    <w:p w:rsidR="007A442E" w:rsidRPr="007A442E" w:rsidRDefault="007A442E" w:rsidP="007A442E">
      <w:pPr>
        <w:ind w:firstLine="709"/>
        <w:jc w:val="both"/>
        <w:rPr>
          <w:sz w:val="28"/>
          <w:szCs w:val="28"/>
        </w:rPr>
      </w:pPr>
      <w:r w:rsidRPr="007A442E">
        <w:rPr>
          <w:sz w:val="28"/>
          <w:szCs w:val="28"/>
        </w:rPr>
        <w:t>нормативного акта Правительства Российской Федерации;</w:t>
      </w:r>
    </w:p>
    <w:p w:rsidR="007A442E" w:rsidRPr="007A442E" w:rsidRDefault="007A442E" w:rsidP="007A442E">
      <w:pPr>
        <w:ind w:firstLine="709"/>
        <w:jc w:val="both"/>
        <w:rPr>
          <w:sz w:val="28"/>
          <w:szCs w:val="28"/>
        </w:rPr>
      </w:pPr>
      <w:r w:rsidRPr="007A442E">
        <w:rPr>
          <w:sz w:val="28"/>
          <w:szCs w:val="28"/>
        </w:rPr>
        <w:t xml:space="preserve">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w:t>
      </w:r>
    </w:p>
    <w:p w:rsidR="007A442E" w:rsidRPr="007A442E" w:rsidRDefault="007A442E" w:rsidP="007A442E">
      <w:pPr>
        <w:ind w:firstLine="709"/>
        <w:jc w:val="both"/>
        <w:rPr>
          <w:sz w:val="28"/>
          <w:szCs w:val="28"/>
        </w:rPr>
      </w:pPr>
      <w:r w:rsidRPr="007A442E">
        <w:rPr>
          <w:sz w:val="28"/>
          <w:szCs w:val="28"/>
        </w:rPr>
        <w:t>2.1.4. В случае изъятия муниципального имущества из хозяйственного ведения или оперативного управления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администрации</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lastRenderedPageBreak/>
        <w:t>соглашения к договору о передаче имущества в хозяйственное ведение или оперативное управление;</w:t>
      </w:r>
    </w:p>
    <w:p w:rsidR="007A442E" w:rsidRPr="007A442E" w:rsidRDefault="007A442E" w:rsidP="007A442E">
      <w:pPr>
        <w:ind w:firstLine="709"/>
        <w:jc w:val="both"/>
        <w:rPr>
          <w:sz w:val="28"/>
          <w:szCs w:val="28"/>
        </w:rPr>
      </w:pPr>
      <w:r w:rsidRPr="007A442E">
        <w:rPr>
          <w:sz w:val="28"/>
          <w:szCs w:val="28"/>
        </w:rPr>
        <w:t xml:space="preserve">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w:t>
      </w:r>
    </w:p>
    <w:p w:rsidR="007A442E" w:rsidRPr="007A442E" w:rsidRDefault="007A442E" w:rsidP="007A442E">
      <w:pPr>
        <w:ind w:firstLine="709"/>
        <w:jc w:val="both"/>
        <w:rPr>
          <w:sz w:val="28"/>
          <w:szCs w:val="28"/>
        </w:rPr>
      </w:pPr>
      <w:r w:rsidRPr="007A442E">
        <w:rPr>
          <w:sz w:val="28"/>
          <w:szCs w:val="28"/>
        </w:rPr>
        <w:t>2.1.5.В случае приема в муниципальную собственность бесхозяйного имущества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муниципального района</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решения суда;</w:t>
      </w:r>
    </w:p>
    <w:p w:rsidR="007A442E" w:rsidRPr="007A442E" w:rsidRDefault="007A442E" w:rsidP="007A442E">
      <w:pPr>
        <w:ind w:firstLine="709"/>
        <w:jc w:val="both"/>
        <w:rPr>
          <w:sz w:val="28"/>
          <w:szCs w:val="28"/>
        </w:rPr>
      </w:pPr>
      <w:r w:rsidRPr="007A442E">
        <w:rPr>
          <w:sz w:val="28"/>
          <w:szCs w:val="28"/>
        </w:rPr>
        <w:t>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2.2.Внесение изменений в сведения об объектах, составляющих имущество казны, производится:</w:t>
      </w:r>
    </w:p>
    <w:p w:rsidR="007A442E" w:rsidRPr="007A442E" w:rsidRDefault="007A442E" w:rsidP="007A442E">
      <w:pPr>
        <w:ind w:firstLine="709"/>
        <w:jc w:val="both"/>
        <w:rPr>
          <w:sz w:val="28"/>
          <w:szCs w:val="28"/>
        </w:rPr>
      </w:pPr>
      <w:r w:rsidRPr="007A442E">
        <w:rPr>
          <w:sz w:val="28"/>
          <w:szCs w:val="28"/>
        </w:rPr>
        <w:t>2.2.1.В случае улучшения объектов (модернизация или реконструкция), влекущего увеличение его первоначальной стоимости,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администрации</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разрешения на ввод объекта в эксплуатацию;</w:t>
      </w:r>
    </w:p>
    <w:p w:rsidR="007A442E" w:rsidRPr="007A442E" w:rsidRDefault="007A442E" w:rsidP="007A442E">
      <w:pPr>
        <w:ind w:firstLine="709"/>
        <w:jc w:val="both"/>
        <w:rPr>
          <w:sz w:val="28"/>
          <w:szCs w:val="28"/>
        </w:rPr>
      </w:pPr>
      <w:r w:rsidRPr="007A442E">
        <w:rPr>
          <w:sz w:val="28"/>
          <w:szCs w:val="28"/>
        </w:rPr>
        <w:t>акта выполненных работ.</w:t>
      </w:r>
    </w:p>
    <w:p w:rsidR="007A442E" w:rsidRPr="007A442E" w:rsidRDefault="007A442E" w:rsidP="007A442E">
      <w:pPr>
        <w:ind w:firstLine="709"/>
        <w:jc w:val="both"/>
        <w:rPr>
          <w:sz w:val="28"/>
          <w:szCs w:val="28"/>
        </w:rPr>
      </w:pPr>
      <w:r w:rsidRPr="007A442E">
        <w:rPr>
          <w:sz w:val="28"/>
          <w:szCs w:val="28"/>
        </w:rPr>
        <w:t xml:space="preserve">2.2.2.В случае переоценки объектов на основании нормативных правовых актов Правительства Российской Федерации, оформляется документами, предусмотренными порядком оформления результатов переоценки. </w:t>
      </w:r>
    </w:p>
    <w:p w:rsidR="007A442E" w:rsidRPr="007A442E" w:rsidRDefault="007A442E" w:rsidP="007A442E">
      <w:pPr>
        <w:ind w:firstLine="709"/>
        <w:jc w:val="both"/>
        <w:rPr>
          <w:sz w:val="28"/>
          <w:szCs w:val="28"/>
        </w:rPr>
      </w:pPr>
      <w:r w:rsidRPr="007A442E">
        <w:rPr>
          <w:sz w:val="28"/>
          <w:szCs w:val="28"/>
        </w:rPr>
        <w:t>2.2.3.В случае проведения в установленном законом порядке независимой оценки объектов казны при наличии следующих документов:</w:t>
      </w:r>
    </w:p>
    <w:p w:rsidR="007A442E" w:rsidRPr="007A442E" w:rsidRDefault="007A442E" w:rsidP="007A442E">
      <w:pPr>
        <w:ind w:firstLine="709"/>
        <w:jc w:val="both"/>
        <w:rPr>
          <w:sz w:val="28"/>
          <w:szCs w:val="28"/>
        </w:rPr>
      </w:pPr>
      <w:r w:rsidRPr="007A442E">
        <w:rPr>
          <w:sz w:val="28"/>
          <w:szCs w:val="28"/>
        </w:rPr>
        <w:t>договора на оказание услуг;</w:t>
      </w:r>
    </w:p>
    <w:p w:rsidR="007A442E" w:rsidRPr="007A442E" w:rsidRDefault="007A442E" w:rsidP="007A442E">
      <w:pPr>
        <w:ind w:firstLine="709"/>
        <w:jc w:val="both"/>
        <w:rPr>
          <w:sz w:val="28"/>
          <w:szCs w:val="28"/>
        </w:rPr>
      </w:pPr>
      <w:r w:rsidRPr="007A442E">
        <w:rPr>
          <w:sz w:val="28"/>
          <w:szCs w:val="28"/>
        </w:rPr>
        <w:t>акта выполненных работ;</w:t>
      </w:r>
    </w:p>
    <w:p w:rsidR="007A442E" w:rsidRPr="007A442E" w:rsidRDefault="007A442E" w:rsidP="007A442E">
      <w:pPr>
        <w:ind w:firstLine="709"/>
        <w:jc w:val="both"/>
        <w:rPr>
          <w:sz w:val="28"/>
          <w:szCs w:val="28"/>
        </w:rPr>
      </w:pPr>
      <w:r w:rsidRPr="007A442E">
        <w:rPr>
          <w:sz w:val="28"/>
          <w:szCs w:val="28"/>
        </w:rPr>
        <w:t>отчета об оценке.</w:t>
      </w:r>
    </w:p>
    <w:p w:rsidR="007A442E" w:rsidRPr="007A442E" w:rsidRDefault="007A442E" w:rsidP="007A442E">
      <w:pPr>
        <w:ind w:firstLine="709"/>
        <w:jc w:val="both"/>
        <w:rPr>
          <w:sz w:val="28"/>
          <w:szCs w:val="28"/>
        </w:rPr>
      </w:pPr>
      <w:r w:rsidRPr="007A442E">
        <w:rPr>
          <w:sz w:val="28"/>
          <w:szCs w:val="28"/>
        </w:rPr>
        <w:t>2.2.4.По результатам инвентаризации объектов казны, проводимой в установленном законом порядке,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комитета по управлению имуществом города;</w:t>
      </w:r>
    </w:p>
    <w:p w:rsidR="007A442E" w:rsidRPr="007A442E" w:rsidRDefault="007A442E" w:rsidP="007A442E">
      <w:pPr>
        <w:ind w:firstLine="709"/>
        <w:jc w:val="both"/>
        <w:rPr>
          <w:sz w:val="28"/>
          <w:szCs w:val="28"/>
        </w:rPr>
      </w:pPr>
      <w:r w:rsidRPr="007A442E">
        <w:rPr>
          <w:sz w:val="28"/>
          <w:szCs w:val="28"/>
        </w:rPr>
        <w:t>инвентаризационной описи.</w:t>
      </w:r>
    </w:p>
    <w:p w:rsidR="007A442E" w:rsidRPr="007A442E" w:rsidRDefault="007A442E" w:rsidP="007A442E">
      <w:pPr>
        <w:ind w:firstLine="709"/>
        <w:jc w:val="both"/>
        <w:rPr>
          <w:sz w:val="28"/>
          <w:szCs w:val="28"/>
        </w:rPr>
      </w:pPr>
      <w:r w:rsidRPr="007A442E">
        <w:rPr>
          <w:sz w:val="28"/>
          <w:szCs w:val="28"/>
        </w:rPr>
        <w:t xml:space="preserve">2.3.Снятие имущества казны с бюджетного учета производится: </w:t>
      </w:r>
    </w:p>
    <w:p w:rsidR="007A442E" w:rsidRPr="007A442E" w:rsidRDefault="007A442E" w:rsidP="007A442E">
      <w:pPr>
        <w:ind w:firstLine="709"/>
        <w:jc w:val="both"/>
        <w:rPr>
          <w:sz w:val="28"/>
          <w:szCs w:val="28"/>
        </w:rPr>
      </w:pPr>
      <w:r w:rsidRPr="007A442E">
        <w:rPr>
          <w:sz w:val="28"/>
          <w:szCs w:val="28"/>
        </w:rPr>
        <w:t>2.3.1.В случае передачи имущества в хозяйственное ведение или оперативное управление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администрации</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договора о передаче имущества на праве хозяйственного ведения или оперативного управления;</w:t>
      </w:r>
    </w:p>
    <w:p w:rsidR="007A442E" w:rsidRPr="007A442E" w:rsidRDefault="007A442E" w:rsidP="007A442E">
      <w:pPr>
        <w:ind w:firstLine="709"/>
        <w:jc w:val="both"/>
        <w:rPr>
          <w:sz w:val="28"/>
          <w:szCs w:val="28"/>
        </w:rPr>
      </w:pPr>
      <w:r w:rsidRPr="007A442E">
        <w:rPr>
          <w:sz w:val="28"/>
          <w:szCs w:val="28"/>
        </w:rPr>
        <w:t xml:space="preserve">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w:t>
      </w:r>
    </w:p>
    <w:p w:rsidR="007A442E" w:rsidRPr="007A442E" w:rsidRDefault="007A442E" w:rsidP="007A442E">
      <w:pPr>
        <w:ind w:firstLine="709"/>
        <w:jc w:val="both"/>
        <w:rPr>
          <w:sz w:val="28"/>
          <w:szCs w:val="28"/>
        </w:rPr>
      </w:pPr>
      <w:r w:rsidRPr="007A442E">
        <w:rPr>
          <w:sz w:val="28"/>
          <w:szCs w:val="28"/>
        </w:rPr>
        <w:t>2.3.2.В случае передачи имущества по разграничению собственности при наличии следующих документов:</w:t>
      </w:r>
    </w:p>
    <w:p w:rsidR="007A442E" w:rsidRPr="007A442E" w:rsidRDefault="007A442E" w:rsidP="007A442E">
      <w:pPr>
        <w:ind w:firstLine="709"/>
        <w:jc w:val="both"/>
        <w:rPr>
          <w:sz w:val="28"/>
          <w:szCs w:val="28"/>
        </w:rPr>
      </w:pPr>
      <w:r w:rsidRPr="007A442E">
        <w:rPr>
          <w:sz w:val="28"/>
          <w:szCs w:val="28"/>
        </w:rPr>
        <w:t>нормативного акта Правительства Российской Федерации;</w:t>
      </w:r>
    </w:p>
    <w:p w:rsidR="007A442E" w:rsidRPr="007A442E" w:rsidRDefault="007A442E" w:rsidP="007A442E">
      <w:pPr>
        <w:ind w:firstLine="709"/>
        <w:jc w:val="both"/>
        <w:rPr>
          <w:sz w:val="28"/>
          <w:szCs w:val="28"/>
        </w:rPr>
      </w:pPr>
      <w:r w:rsidRPr="007A442E">
        <w:rPr>
          <w:sz w:val="28"/>
          <w:szCs w:val="28"/>
        </w:rPr>
        <w:lastRenderedPageBreak/>
        <w:t>акта о приеме-передаче объектов нефинансовых активов  (форма 0504101) с приложением документов, подтверждающих государственную регистрацию объектов недвижимости в установленных законодательством. 2.3.3.В случае отчуждения имущества по гражданско-правовым сделкам (в том числе в порядке приватизации)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муниципального района</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договора;</w:t>
      </w:r>
    </w:p>
    <w:p w:rsidR="007A442E" w:rsidRPr="007A442E" w:rsidRDefault="007A442E" w:rsidP="007A442E">
      <w:pPr>
        <w:ind w:firstLine="709"/>
        <w:jc w:val="both"/>
        <w:rPr>
          <w:sz w:val="28"/>
          <w:szCs w:val="28"/>
        </w:rPr>
      </w:pPr>
      <w:r w:rsidRPr="007A442E">
        <w:rPr>
          <w:sz w:val="28"/>
          <w:szCs w:val="28"/>
        </w:rPr>
        <w:t>свидетельства о государственной регистрации права.</w:t>
      </w:r>
    </w:p>
    <w:p w:rsidR="007A442E" w:rsidRPr="007A442E" w:rsidRDefault="007A442E" w:rsidP="007A442E">
      <w:pPr>
        <w:ind w:firstLine="709"/>
        <w:jc w:val="both"/>
        <w:rPr>
          <w:sz w:val="28"/>
          <w:szCs w:val="28"/>
        </w:rPr>
      </w:pPr>
      <w:r w:rsidRPr="007A442E">
        <w:rPr>
          <w:sz w:val="28"/>
          <w:szCs w:val="28"/>
        </w:rPr>
        <w:t>2.3.4.В случае ликвидации (списания) имущества казны, пришедшего в негодность, при наличии следующих документов:</w:t>
      </w:r>
    </w:p>
    <w:p w:rsidR="007A442E" w:rsidRPr="007A442E" w:rsidRDefault="007A442E" w:rsidP="007A442E">
      <w:pPr>
        <w:ind w:firstLine="709"/>
        <w:jc w:val="both"/>
        <w:rPr>
          <w:sz w:val="28"/>
          <w:szCs w:val="28"/>
        </w:rPr>
      </w:pPr>
      <w:r w:rsidRPr="007A442E">
        <w:rPr>
          <w:sz w:val="28"/>
          <w:szCs w:val="28"/>
        </w:rPr>
        <w:t>распоряжения главы администрации</w:t>
      </w:r>
      <w:proofErr w:type="gramStart"/>
      <w:r w:rsidRPr="007A442E">
        <w:rPr>
          <w:sz w:val="28"/>
          <w:szCs w:val="28"/>
        </w:rPr>
        <w:t xml:space="preserve"> ;</w:t>
      </w:r>
      <w:proofErr w:type="gramEnd"/>
    </w:p>
    <w:p w:rsidR="007A442E" w:rsidRPr="007A442E" w:rsidRDefault="007A442E" w:rsidP="007A442E">
      <w:pPr>
        <w:ind w:firstLine="709"/>
        <w:jc w:val="both"/>
        <w:rPr>
          <w:sz w:val="28"/>
          <w:szCs w:val="28"/>
        </w:rPr>
      </w:pPr>
      <w:r w:rsidRPr="007A442E">
        <w:rPr>
          <w:sz w:val="28"/>
          <w:szCs w:val="28"/>
        </w:rPr>
        <w:t xml:space="preserve">акта о списании объекта нефинансовых  активов (кроме автотранспортных средств) (форма 0504104), акта о списании автотранспортных средств (форма 0504105), акта о списании мягкого и хозяйственного инвентаря (форма 0504143). </w:t>
      </w:r>
    </w:p>
    <w:p w:rsidR="007A442E" w:rsidRPr="007A442E" w:rsidRDefault="007A442E" w:rsidP="007A442E">
      <w:pPr>
        <w:ind w:left="720"/>
        <w:jc w:val="center"/>
        <w:rPr>
          <w:sz w:val="28"/>
          <w:szCs w:val="28"/>
        </w:rPr>
      </w:pPr>
    </w:p>
    <w:p w:rsidR="007A442E" w:rsidRPr="007A442E" w:rsidRDefault="007A442E" w:rsidP="007A442E">
      <w:pPr>
        <w:keepNext/>
        <w:ind w:right="57" w:firstLine="567"/>
        <w:jc w:val="center"/>
        <w:outlineLvl w:val="0"/>
        <w:rPr>
          <w:sz w:val="28"/>
          <w:szCs w:val="28"/>
        </w:rPr>
      </w:pPr>
      <w:r w:rsidRPr="007A442E">
        <w:rPr>
          <w:sz w:val="28"/>
          <w:szCs w:val="28"/>
        </w:rPr>
        <w:t>3. Порядок учета имущества казны.</w:t>
      </w:r>
    </w:p>
    <w:p w:rsidR="007A442E" w:rsidRPr="007A442E" w:rsidRDefault="007A442E" w:rsidP="007A442E">
      <w:pPr>
        <w:widowControl w:val="0"/>
        <w:rPr>
          <w:color w:val="000000"/>
          <w:sz w:val="28"/>
          <w:szCs w:val="20"/>
        </w:rPr>
      </w:pPr>
    </w:p>
    <w:p w:rsidR="007A442E" w:rsidRPr="007A442E" w:rsidRDefault="007A442E" w:rsidP="007A442E">
      <w:pPr>
        <w:widowControl w:val="0"/>
        <w:ind w:right="57" w:firstLine="567"/>
        <w:jc w:val="both"/>
        <w:rPr>
          <w:color w:val="000000"/>
          <w:sz w:val="28"/>
          <w:szCs w:val="28"/>
        </w:rPr>
      </w:pPr>
      <w:bookmarkStart w:id="6" w:name="sub_10"/>
      <w:bookmarkEnd w:id="5"/>
      <w:proofErr w:type="gramStart"/>
      <w:r w:rsidRPr="007A442E">
        <w:rPr>
          <w:color w:val="000000"/>
          <w:sz w:val="28"/>
          <w:szCs w:val="28"/>
        </w:rPr>
        <w:t xml:space="preserve">3.1.Бюджетный учет имущества казны осуществляется путем занесения сведений о составе, способе приобретения, стоимости, основаниях и сроке постановки на учет, амортизации имущества, других сведений, соответствующих требованиям законодательства о бюджетном учете, а также сведений о решениях по передаче имущества в пользование, других актах распоряжения имуществом, в том числе влекущих исключение имущества из состава имущества казны </w:t>
      </w:r>
      <w:bookmarkStart w:id="7" w:name="sub_11"/>
      <w:bookmarkEnd w:id="6"/>
      <w:r w:rsidRPr="007A442E">
        <w:rPr>
          <w:color w:val="000000"/>
          <w:sz w:val="28"/>
          <w:szCs w:val="28"/>
        </w:rPr>
        <w:t>на счетах бюджетного учета.</w:t>
      </w:r>
      <w:proofErr w:type="gramEnd"/>
    </w:p>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3.2.Объекты имущества в </w:t>
      </w:r>
      <w:proofErr w:type="gramStart"/>
      <w:r w:rsidRPr="007A442E">
        <w:rPr>
          <w:color w:val="000000"/>
          <w:sz w:val="28"/>
          <w:szCs w:val="28"/>
        </w:rPr>
        <w:t>составе</w:t>
      </w:r>
      <w:proofErr w:type="gramEnd"/>
      <w:r w:rsidRPr="007A442E">
        <w:rPr>
          <w:color w:val="000000"/>
          <w:sz w:val="28"/>
          <w:szCs w:val="28"/>
        </w:rPr>
        <w:t xml:space="preserve"> казны отражаются в бюджетном учете в стоимостном выражении с ведением инвентарного и аналитического учета объектов имущества. Единицей бюджетного учета объектов муниципальной казны является инвентарный объект. </w:t>
      </w:r>
    </w:p>
    <w:bookmarkEnd w:id="7"/>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3.3.Аналитический учет объектов в </w:t>
      </w:r>
      <w:proofErr w:type="gramStart"/>
      <w:r w:rsidRPr="007A442E">
        <w:rPr>
          <w:color w:val="000000"/>
          <w:sz w:val="28"/>
          <w:szCs w:val="28"/>
        </w:rPr>
        <w:t>составе</w:t>
      </w:r>
      <w:proofErr w:type="gramEnd"/>
      <w:r w:rsidRPr="007A442E">
        <w:rPr>
          <w:color w:val="000000"/>
          <w:sz w:val="28"/>
          <w:szCs w:val="28"/>
        </w:rPr>
        <w:t xml:space="preserve"> казны ведется на инвентарных карточках в электронном виде в программном продукте. Инвентарная карточка учета нефинансовых активов имущества казны  открывается на каждый объект. Инвентарная карточка группового учета нефинансовых активов имущества казны открывается на группу объектов. Инвентарная карточка распечатывается при выбытии нефинансовых активов из состава казны. Инвентарные карточки регистрируются в описи инвентарных карточек по учету основных средств в электронном виде в программном продукте. Инвентарные списки нефинансовых активов, входящих в состав казны ведутся в электронном виде в программном продукте и распечатываются на дату, следующую за отчетным годом.</w:t>
      </w:r>
    </w:p>
    <w:p w:rsidR="007A442E" w:rsidRPr="007A442E" w:rsidRDefault="007A442E" w:rsidP="007A442E">
      <w:pPr>
        <w:widowControl w:val="0"/>
        <w:ind w:right="57" w:firstLine="567"/>
        <w:jc w:val="both"/>
        <w:rPr>
          <w:color w:val="000000"/>
          <w:sz w:val="28"/>
          <w:szCs w:val="28"/>
        </w:rPr>
      </w:pPr>
      <w:r w:rsidRPr="007A442E">
        <w:rPr>
          <w:color w:val="000000"/>
          <w:sz w:val="28"/>
          <w:szCs w:val="28"/>
        </w:rPr>
        <w:t>3.4.Аналитический учет материальных запасов ведется на карточках количественно-суммового учета материальных ценностей в электронном виде в программном продукте.</w:t>
      </w:r>
    </w:p>
    <w:p w:rsidR="007A442E" w:rsidRPr="007A442E" w:rsidRDefault="007A442E" w:rsidP="007A442E">
      <w:pPr>
        <w:widowControl w:val="0"/>
        <w:ind w:right="57" w:firstLine="567"/>
        <w:jc w:val="both"/>
        <w:rPr>
          <w:color w:val="000000"/>
          <w:sz w:val="28"/>
          <w:szCs w:val="28"/>
        </w:rPr>
      </w:pPr>
      <w:proofErr w:type="gramStart"/>
      <w:r w:rsidRPr="007A442E">
        <w:rPr>
          <w:color w:val="000000"/>
          <w:sz w:val="28"/>
          <w:szCs w:val="28"/>
        </w:rPr>
        <w:t xml:space="preserve">3.5.Учет операций по выбытию и перемещению объектов нефинансовых активов и операций по расходу материальных запасов, их выбытию из </w:t>
      </w:r>
      <w:r w:rsidRPr="007A442E">
        <w:rPr>
          <w:color w:val="000000"/>
          <w:sz w:val="28"/>
          <w:szCs w:val="28"/>
        </w:rPr>
        <w:lastRenderedPageBreak/>
        <w:t>эксплуатации ведется в журнале операций по выбытию и перемещению нефинансовых активов в электронном виде в программном продукте, который распечатывается на бумажных носителях на дату, следующую за отчетным годом.</w:t>
      </w:r>
      <w:proofErr w:type="gramEnd"/>
    </w:p>
    <w:p w:rsidR="007A442E" w:rsidRPr="007A442E" w:rsidRDefault="007A442E" w:rsidP="007A442E">
      <w:pPr>
        <w:widowControl w:val="0"/>
        <w:ind w:right="57" w:firstLine="567"/>
        <w:jc w:val="both"/>
        <w:rPr>
          <w:color w:val="000000"/>
          <w:sz w:val="28"/>
          <w:szCs w:val="28"/>
        </w:rPr>
      </w:pPr>
      <w:r w:rsidRPr="007A442E">
        <w:rPr>
          <w:color w:val="000000"/>
          <w:sz w:val="28"/>
          <w:szCs w:val="28"/>
        </w:rPr>
        <w:t xml:space="preserve">3.6.Бюджетный учет объектов в </w:t>
      </w:r>
      <w:proofErr w:type="gramStart"/>
      <w:r w:rsidRPr="007A442E">
        <w:rPr>
          <w:color w:val="000000"/>
          <w:sz w:val="28"/>
          <w:szCs w:val="28"/>
        </w:rPr>
        <w:t>составе</w:t>
      </w:r>
      <w:proofErr w:type="gramEnd"/>
      <w:r w:rsidRPr="007A442E">
        <w:rPr>
          <w:color w:val="000000"/>
          <w:sz w:val="28"/>
          <w:szCs w:val="28"/>
        </w:rPr>
        <w:t xml:space="preserve"> имущества казны ведется в стоимостном выражении, аналогичном для отражения объектов нефинансовых активов, установленным Единым планом счетов и инструкцией по его применению </w:t>
      </w:r>
    </w:p>
    <w:p w:rsidR="007A442E" w:rsidRPr="007A442E" w:rsidRDefault="007A442E" w:rsidP="007A442E">
      <w:pPr>
        <w:widowControl w:val="0"/>
        <w:ind w:right="57" w:firstLine="567"/>
        <w:jc w:val="both"/>
        <w:rPr>
          <w:color w:val="000000"/>
          <w:sz w:val="28"/>
          <w:szCs w:val="28"/>
        </w:rPr>
      </w:pPr>
      <w:bookmarkStart w:id="8" w:name="sub_14"/>
      <w:r w:rsidRPr="007A442E">
        <w:rPr>
          <w:color w:val="000000"/>
          <w:sz w:val="28"/>
          <w:szCs w:val="28"/>
        </w:rPr>
        <w:t>3.7.</w:t>
      </w:r>
      <w:bookmarkEnd w:id="8"/>
      <w:r w:rsidRPr="007A442E">
        <w:rPr>
          <w:color w:val="000000"/>
          <w:sz w:val="28"/>
          <w:szCs w:val="28"/>
        </w:rPr>
        <w:t>Для учета операций с объектами имущества казны применяются следующие счета:</w:t>
      </w:r>
    </w:p>
    <w:p w:rsidR="007A442E" w:rsidRPr="00AB4155" w:rsidRDefault="00AB4155" w:rsidP="007A442E">
      <w:pPr>
        <w:widowControl w:val="0"/>
        <w:ind w:right="57" w:firstLine="567"/>
        <w:jc w:val="both"/>
        <w:rPr>
          <w:sz w:val="28"/>
          <w:szCs w:val="28"/>
        </w:rPr>
      </w:pPr>
      <w:hyperlink r:id="rId6" w:anchor="sub_10801000" w:history="1">
        <w:r w:rsidR="007A442E" w:rsidRPr="00AB4155">
          <w:rPr>
            <w:sz w:val="28"/>
            <w:szCs w:val="28"/>
            <w:u w:val="single"/>
          </w:rPr>
          <w:t>010851000</w:t>
        </w:r>
      </w:hyperlink>
      <w:r w:rsidR="007A442E" w:rsidRPr="00AB4155">
        <w:rPr>
          <w:sz w:val="28"/>
          <w:szCs w:val="28"/>
        </w:rPr>
        <w:t xml:space="preserve"> "Недвижимое имущество, составляющее казну";</w:t>
      </w:r>
    </w:p>
    <w:p w:rsidR="007A442E" w:rsidRPr="00AB4155" w:rsidRDefault="00AB4155" w:rsidP="007A442E">
      <w:pPr>
        <w:widowControl w:val="0"/>
        <w:ind w:right="57" w:firstLine="567"/>
        <w:jc w:val="both"/>
        <w:rPr>
          <w:sz w:val="28"/>
          <w:szCs w:val="28"/>
        </w:rPr>
      </w:pPr>
      <w:hyperlink r:id="rId7" w:anchor="sub_10802000" w:history="1">
        <w:r w:rsidR="007A442E" w:rsidRPr="00AB4155">
          <w:rPr>
            <w:sz w:val="28"/>
            <w:szCs w:val="28"/>
            <w:u w:val="single"/>
          </w:rPr>
          <w:t>010852000</w:t>
        </w:r>
      </w:hyperlink>
      <w:r w:rsidR="007A442E" w:rsidRPr="00AB4155">
        <w:rPr>
          <w:sz w:val="28"/>
          <w:szCs w:val="28"/>
        </w:rPr>
        <w:t xml:space="preserve"> "Движимое имущество, составляющее казну ";</w:t>
      </w:r>
    </w:p>
    <w:p w:rsidR="007A442E" w:rsidRPr="00AB4155" w:rsidRDefault="00AB4155" w:rsidP="007A442E">
      <w:pPr>
        <w:widowControl w:val="0"/>
        <w:ind w:right="57" w:firstLine="567"/>
        <w:jc w:val="both"/>
        <w:rPr>
          <w:sz w:val="28"/>
          <w:szCs w:val="28"/>
        </w:rPr>
      </w:pPr>
      <w:hyperlink r:id="rId8" w:anchor="sub_10803000" w:history="1">
        <w:r w:rsidR="007A442E" w:rsidRPr="00AB4155">
          <w:rPr>
            <w:sz w:val="28"/>
            <w:szCs w:val="28"/>
            <w:u w:val="single"/>
          </w:rPr>
          <w:t>010854000</w:t>
        </w:r>
      </w:hyperlink>
      <w:r w:rsidR="007A442E" w:rsidRPr="00AB4155">
        <w:rPr>
          <w:sz w:val="28"/>
          <w:szCs w:val="28"/>
        </w:rPr>
        <w:t xml:space="preserve"> "Нематериальные активы, составляющие казну ";</w:t>
      </w:r>
    </w:p>
    <w:p w:rsidR="007A442E" w:rsidRPr="00AB4155" w:rsidRDefault="00AB4155" w:rsidP="007A442E">
      <w:pPr>
        <w:widowControl w:val="0"/>
        <w:ind w:right="57" w:firstLine="567"/>
        <w:jc w:val="both"/>
        <w:rPr>
          <w:sz w:val="28"/>
          <w:szCs w:val="28"/>
        </w:rPr>
      </w:pPr>
      <w:hyperlink r:id="rId9" w:anchor="sub_10804000" w:history="1">
        <w:r w:rsidR="007A442E" w:rsidRPr="00AB4155">
          <w:rPr>
            <w:sz w:val="28"/>
            <w:szCs w:val="28"/>
            <w:u w:val="single"/>
          </w:rPr>
          <w:t>010854000</w:t>
        </w:r>
      </w:hyperlink>
      <w:r w:rsidR="007A442E" w:rsidRPr="00AB4155">
        <w:rPr>
          <w:sz w:val="28"/>
          <w:szCs w:val="28"/>
        </w:rPr>
        <w:t xml:space="preserve"> "Непроизведенные активы, составляющие казну ";</w:t>
      </w:r>
    </w:p>
    <w:p w:rsidR="007A442E" w:rsidRPr="00AB4155" w:rsidRDefault="00AB4155" w:rsidP="007A442E">
      <w:pPr>
        <w:widowControl w:val="0"/>
        <w:ind w:right="57" w:firstLine="567"/>
        <w:jc w:val="both"/>
        <w:rPr>
          <w:sz w:val="28"/>
          <w:szCs w:val="28"/>
        </w:rPr>
      </w:pPr>
      <w:hyperlink r:id="rId10" w:anchor="sub_10805000" w:history="1">
        <w:r w:rsidR="007A442E" w:rsidRPr="00AB4155">
          <w:rPr>
            <w:sz w:val="28"/>
            <w:szCs w:val="28"/>
            <w:u w:val="single"/>
          </w:rPr>
          <w:t>010856000</w:t>
        </w:r>
      </w:hyperlink>
      <w:r w:rsidR="007A442E" w:rsidRPr="00AB4155">
        <w:rPr>
          <w:sz w:val="28"/>
          <w:szCs w:val="28"/>
        </w:rPr>
        <w:t xml:space="preserve"> "Материальные запасы, составляющие казну".</w:t>
      </w:r>
    </w:p>
    <w:p w:rsidR="007A442E" w:rsidRPr="00AB4155" w:rsidRDefault="007A442E" w:rsidP="007A442E">
      <w:pPr>
        <w:widowControl w:val="0"/>
        <w:ind w:right="57" w:firstLine="567"/>
        <w:jc w:val="both"/>
        <w:rPr>
          <w:sz w:val="28"/>
          <w:szCs w:val="28"/>
        </w:rPr>
      </w:pPr>
      <w:r w:rsidRPr="00AB4155">
        <w:rPr>
          <w:sz w:val="28"/>
          <w:szCs w:val="28"/>
        </w:rPr>
        <w:t xml:space="preserve">3.8.Материально-ответственным лицом за сохранность имущества муниципальной казны является заместитель начальника отдела имущественных и земельных отношений. В целях вовлечения  казенного имущества в хозяйственный оборот и повышения эффективности его использования, наличие нераспределенного по материально ответственным лицам имущества в муниципальной казне не допускается. </w:t>
      </w:r>
    </w:p>
    <w:p w:rsidR="007A442E" w:rsidRPr="00AB4155" w:rsidRDefault="007A442E" w:rsidP="007A442E">
      <w:pPr>
        <w:widowControl w:val="0"/>
        <w:ind w:right="57" w:firstLine="567"/>
        <w:jc w:val="both"/>
        <w:rPr>
          <w:sz w:val="28"/>
          <w:szCs w:val="28"/>
        </w:rPr>
      </w:pPr>
      <w:r w:rsidRPr="00AB4155">
        <w:rPr>
          <w:sz w:val="28"/>
          <w:szCs w:val="28"/>
        </w:rPr>
        <w:t>3.9.Прием-передача объектов казны производится по распоряжению главы администрации.</w:t>
      </w:r>
    </w:p>
    <w:p w:rsidR="007A442E" w:rsidRPr="00AB4155" w:rsidRDefault="007A442E" w:rsidP="007A442E">
      <w:pPr>
        <w:widowControl w:val="0"/>
        <w:ind w:right="57" w:firstLine="567"/>
        <w:jc w:val="both"/>
        <w:rPr>
          <w:sz w:val="28"/>
          <w:szCs w:val="28"/>
        </w:rPr>
      </w:pPr>
    </w:p>
    <w:p w:rsidR="007A442E" w:rsidRPr="00AB4155" w:rsidRDefault="007A442E" w:rsidP="007A442E">
      <w:pPr>
        <w:keepNext/>
        <w:ind w:right="57" w:firstLine="567"/>
        <w:jc w:val="center"/>
        <w:outlineLvl w:val="0"/>
        <w:rPr>
          <w:b/>
          <w:sz w:val="28"/>
          <w:szCs w:val="28"/>
        </w:rPr>
      </w:pPr>
      <w:bookmarkStart w:id="9" w:name="sub_18"/>
      <w:r w:rsidRPr="00AB4155">
        <w:rPr>
          <w:b/>
          <w:sz w:val="28"/>
          <w:szCs w:val="28"/>
        </w:rPr>
        <w:t>4. Порядок начисления амортизации на объекты казны</w:t>
      </w:r>
    </w:p>
    <w:p w:rsidR="007A442E" w:rsidRPr="00AB4155" w:rsidRDefault="007A442E" w:rsidP="007A442E">
      <w:pPr>
        <w:ind w:firstLine="709"/>
        <w:jc w:val="both"/>
        <w:rPr>
          <w:sz w:val="28"/>
          <w:szCs w:val="28"/>
        </w:rPr>
      </w:pPr>
      <w:r w:rsidRPr="00AB4155">
        <w:rPr>
          <w:sz w:val="28"/>
          <w:szCs w:val="28"/>
        </w:rPr>
        <w:t>4.1.Для учета операций с начисленной амортизацией имущества казны применяются следующие счета:</w:t>
      </w:r>
    </w:p>
    <w:p w:rsidR="007A442E" w:rsidRPr="00AB4155" w:rsidRDefault="007A442E" w:rsidP="007A442E">
      <w:pPr>
        <w:ind w:firstLine="709"/>
        <w:jc w:val="both"/>
        <w:rPr>
          <w:sz w:val="28"/>
          <w:szCs w:val="28"/>
        </w:rPr>
      </w:pPr>
      <w:r w:rsidRPr="00AB4155">
        <w:rPr>
          <w:sz w:val="28"/>
          <w:szCs w:val="28"/>
        </w:rPr>
        <w:t xml:space="preserve">110451000 «Амортизация недвижимого имущества в </w:t>
      </w:r>
      <w:proofErr w:type="gramStart"/>
      <w:r w:rsidRPr="00AB4155">
        <w:rPr>
          <w:sz w:val="28"/>
          <w:szCs w:val="28"/>
        </w:rPr>
        <w:t>составе</w:t>
      </w:r>
      <w:proofErr w:type="gramEnd"/>
      <w:r w:rsidRPr="00AB4155">
        <w:rPr>
          <w:sz w:val="28"/>
          <w:szCs w:val="28"/>
        </w:rPr>
        <w:t xml:space="preserve"> имущества казны»;</w:t>
      </w:r>
    </w:p>
    <w:p w:rsidR="007A442E" w:rsidRPr="00AB4155" w:rsidRDefault="007A442E" w:rsidP="007A442E">
      <w:pPr>
        <w:ind w:firstLine="709"/>
        <w:jc w:val="both"/>
        <w:rPr>
          <w:sz w:val="28"/>
          <w:szCs w:val="28"/>
        </w:rPr>
      </w:pPr>
      <w:r w:rsidRPr="00AB4155">
        <w:rPr>
          <w:sz w:val="28"/>
          <w:szCs w:val="28"/>
        </w:rPr>
        <w:t xml:space="preserve">110458000 «Амортизация движимого имущества в </w:t>
      </w:r>
      <w:proofErr w:type="gramStart"/>
      <w:r w:rsidRPr="00AB4155">
        <w:rPr>
          <w:sz w:val="28"/>
          <w:szCs w:val="28"/>
        </w:rPr>
        <w:t>составе</w:t>
      </w:r>
      <w:proofErr w:type="gramEnd"/>
      <w:r w:rsidRPr="00AB4155">
        <w:rPr>
          <w:sz w:val="28"/>
          <w:szCs w:val="28"/>
        </w:rPr>
        <w:t xml:space="preserve"> имущества казны»;</w:t>
      </w:r>
    </w:p>
    <w:p w:rsidR="007A442E" w:rsidRPr="00AB4155" w:rsidRDefault="007A442E" w:rsidP="007A442E">
      <w:pPr>
        <w:ind w:firstLine="709"/>
        <w:jc w:val="both"/>
        <w:rPr>
          <w:sz w:val="28"/>
          <w:szCs w:val="28"/>
        </w:rPr>
      </w:pPr>
      <w:r w:rsidRPr="00AB4155">
        <w:rPr>
          <w:sz w:val="28"/>
          <w:szCs w:val="28"/>
        </w:rPr>
        <w:t xml:space="preserve">110459000 «Амортизация нематериальных активов в </w:t>
      </w:r>
      <w:proofErr w:type="gramStart"/>
      <w:r w:rsidRPr="00AB4155">
        <w:rPr>
          <w:sz w:val="28"/>
          <w:szCs w:val="28"/>
        </w:rPr>
        <w:t>составе</w:t>
      </w:r>
      <w:proofErr w:type="gramEnd"/>
      <w:r w:rsidRPr="00AB4155">
        <w:rPr>
          <w:sz w:val="28"/>
          <w:szCs w:val="28"/>
        </w:rPr>
        <w:t xml:space="preserve"> имущества казны».</w:t>
      </w:r>
    </w:p>
    <w:p w:rsidR="007A442E" w:rsidRPr="00AB4155" w:rsidRDefault="007A442E" w:rsidP="007A442E">
      <w:pPr>
        <w:widowControl w:val="0"/>
        <w:ind w:right="57" w:firstLine="567"/>
        <w:jc w:val="both"/>
        <w:rPr>
          <w:sz w:val="28"/>
          <w:szCs w:val="28"/>
        </w:rPr>
      </w:pPr>
      <w:r w:rsidRPr="00AB4155">
        <w:rPr>
          <w:sz w:val="28"/>
          <w:szCs w:val="28"/>
        </w:rPr>
        <w:t>4.2.</w:t>
      </w:r>
      <w:proofErr w:type="gramStart"/>
      <w:r w:rsidRPr="00AB4155">
        <w:rPr>
          <w:sz w:val="28"/>
          <w:szCs w:val="28"/>
        </w:rPr>
        <w:t>С даты включения</w:t>
      </w:r>
      <w:proofErr w:type="gramEnd"/>
      <w:r w:rsidRPr="00AB4155">
        <w:rPr>
          <w:sz w:val="28"/>
          <w:szCs w:val="28"/>
        </w:rPr>
        <w:t xml:space="preserve"> нефинансовых активов в состав имущества казны  амортизация на них не начисляется.</w:t>
      </w:r>
    </w:p>
    <w:p w:rsidR="007A442E" w:rsidRPr="00AB4155" w:rsidRDefault="007A442E" w:rsidP="007A442E">
      <w:pPr>
        <w:widowControl w:val="0"/>
        <w:ind w:right="57" w:firstLine="567"/>
        <w:jc w:val="both"/>
        <w:rPr>
          <w:sz w:val="28"/>
          <w:szCs w:val="28"/>
        </w:rPr>
      </w:pPr>
      <w:proofErr w:type="gramStart"/>
      <w:r w:rsidRPr="00AB4155">
        <w:rPr>
          <w:sz w:val="28"/>
          <w:szCs w:val="28"/>
        </w:rPr>
        <w:t>4.3.Расчет и единовременное начисление суммы амортизации за период нахождения объекта в составе имущества казны на основании данных о его первоначальной (балансовой) стоимости, остаточной стоимости и срока нахождения в составе имущества казны осуществляет  учреждение, получившее объект на праве оперативного управления, а также муниципальное предприятие, получившее объект на праве хозяйственного ведения, в порядке, установленном Инструкцией.</w:t>
      </w:r>
      <w:proofErr w:type="gramEnd"/>
    </w:p>
    <w:p w:rsidR="007A442E" w:rsidRPr="00AB4155" w:rsidRDefault="007A442E" w:rsidP="007A442E">
      <w:pPr>
        <w:widowControl w:val="0"/>
        <w:ind w:right="57" w:firstLine="567"/>
        <w:jc w:val="both"/>
        <w:rPr>
          <w:sz w:val="28"/>
          <w:szCs w:val="28"/>
        </w:rPr>
      </w:pPr>
      <w:r w:rsidRPr="00AB4155">
        <w:rPr>
          <w:sz w:val="28"/>
          <w:szCs w:val="28"/>
        </w:rPr>
        <w:t xml:space="preserve">4.4.При передаче имущества из казны в оперативное управление или хозяйственное ведение, а также на другой уровень собственности, в распорядительном документе должен быть указан период нахождения </w:t>
      </w:r>
      <w:r w:rsidRPr="00AB4155">
        <w:rPr>
          <w:sz w:val="28"/>
          <w:szCs w:val="28"/>
        </w:rPr>
        <w:lastRenderedPageBreak/>
        <w:t>объекта в составе казны для дальнейшего доначисления суммы амортизации получателем имущества.</w:t>
      </w:r>
    </w:p>
    <w:p w:rsidR="007A442E" w:rsidRPr="00AB4155" w:rsidRDefault="007A442E" w:rsidP="007A442E">
      <w:pPr>
        <w:widowControl w:val="0"/>
        <w:ind w:right="57" w:firstLine="567"/>
        <w:jc w:val="both"/>
        <w:rPr>
          <w:sz w:val="28"/>
          <w:szCs w:val="28"/>
        </w:rPr>
      </w:pPr>
      <w:r w:rsidRPr="00AB4155">
        <w:rPr>
          <w:sz w:val="28"/>
          <w:szCs w:val="28"/>
        </w:rPr>
        <w:t xml:space="preserve">4.5.При поступлении в состав казны объекта с ранее начисленной амортизацией операции по отражению амортизационных сумм ведутся в журнале </w:t>
      </w:r>
      <w:r w:rsidRPr="00AB4155">
        <w:rPr>
          <w:i/>
          <w:sz w:val="28"/>
          <w:szCs w:val="28"/>
          <w:u w:val="single"/>
        </w:rPr>
        <w:t>операций по выбытию и перемещению нефинансовых активов</w:t>
      </w:r>
      <w:r w:rsidRPr="00AB4155">
        <w:rPr>
          <w:sz w:val="28"/>
          <w:szCs w:val="28"/>
        </w:rPr>
        <w:t xml:space="preserve"> в электроном виде в программном продукте, который распечатывается на дату, следующую за отчетным годом.</w:t>
      </w:r>
    </w:p>
    <w:p w:rsidR="007A442E" w:rsidRPr="00AB4155" w:rsidRDefault="007A442E" w:rsidP="007A442E">
      <w:pPr>
        <w:keepNext/>
        <w:ind w:right="57" w:firstLine="567"/>
        <w:jc w:val="center"/>
        <w:outlineLvl w:val="0"/>
        <w:rPr>
          <w:sz w:val="28"/>
          <w:szCs w:val="28"/>
        </w:rPr>
      </w:pPr>
      <w:bookmarkStart w:id="10" w:name="sub_1400"/>
      <w:bookmarkEnd w:id="9"/>
    </w:p>
    <w:p w:rsidR="007A442E" w:rsidRPr="00AB4155" w:rsidRDefault="007A442E" w:rsidP="007A442E">
      <w:pPr>
        <w:keepNext/>
        <w:ind w:right="57" w:firstLine="567"/>
        <w:jc w:val="center"/>
        <w:outlineLvl w:val="0"/>
        <w:rPr>
          <w:b/>
          <w:sz w:val="28"/>
          <w:szCs w:val="28"/>
        </w:rPr>
      </w:pPr>
      <w:r w:rsidRPr="00AB4155">
        <w:rPr>
          <w:b/>
          <w:sz w:val="28"/>
          <w:szCs w:val="28"/>
        </w:rPr>
        <w:t>5. Инвентаризация объектов имущества казны</w:t>
      </w:r>
    </w:p>
    <w:p w:rsidR="007A442E" w:rsidRPr="00AB4155" w:rsidRDefault="007A442E" w:rsidP="007A442E">
      <w:pPr>
        <w:tabs>
          <w:tab w:val="left" w:pos="360"/>
        </w:tabs>
        <w:ind w:firstLine="567"/>
        <w:jc w:val="both"/>
        <w:rPr>
          <w:sz w:val="28"/>
          <w:szCs w:val="28"/>
        </w:rPr>
      </w:pPr>
      <w:bookmarkStart w:id="11" w:name="sub_1041"/>
      <w:bookmarkEnd w:id="10"/>
      <w:r w:rsidRPr="00AB4155">
        <w:rPr>
          <w:bCs/>
          <w:sz w:val="28"/>
          <w:szCs w:val="28"/>
        </w:rPr>
        <w:t xml:space="preserve">5.1.Инвентаризация объектов </w:t>
      </w:r>
      <w:hyperlink r:id="rId11" w:anchor="sub_131" w:history="1">
        <w:r w:rsidRPr="00AB4155">
          <w:rPr>
            <w:bCs/>
            <w:sz w:val="28"/>
            <w:szCs w:val="28"/>
            <w:u w:val="single"/>
          </w:rPr>
          <w:t>имущества казны</w:t>
        </w:r>
      </w:hyperlink>
      <w:r w:rsidRPr="00AB4155">
        <w:rPr>
          <w:bCs/>
          <w:sz w:val="28"/>
          <w:szCs w:val="28"/>
        </w:rPr>
        <w:t xml:space="preserve"> проводится по распоряжению главы  в </w:t>
      </w:r>
      <w:proofErr w:type="gramStart"/>
      <w:r w:rsidRPr="00AB4155">
        <w:rPr>
          <w:bCs/>
          <w:sz w:val="28"/>
          <w:szCs w:val="28"/>
        </w:rPr>
        <w:t>соответствии</w:t>
      </w:r>
      <w:proofErr w:type="gramEnd"/>
      <w:r w:rsidRPr="00AB4155">
        <w:rPr>
          <w:bCs/>
          <w:sz w:val="28"/>
          <w:szCs w:val="28"/>
        </w:rPr>
        <w:t xml:space="preserve"> с Приказом Минфина РФ от 13 июня 1995 г. N 49 "Об утверждении методических указаний по инвентаризации имущества и финансовых обязательств".</w:t>
      </w:r>
      <w:r w:rsidRPr="00AB4155">
        <w:rPr>
          <w:sz w:val="28"/>
          <w:szCs w:val="28"/>
        </w:rPr>
        <w:t xml:space="preserve"> В ходе инвентаризации проверяется и документально подтверждается наличие объектов муниципальной собственности, их состояние, соответствие фактических данных с данными бюджетного учета и данными реестра имущества казны. Применяется инвентаризационная опись по объектам нефинансовых активов (форма 0504087). </w:t>
      </w:r>
    </w:p>
    <w:p w:rsidR="007A442E" w:rsidRPr="00AB4155" w:rsidRDefault="007A442E" w:rsidP="007A442E">
      <w:pPr>
        <w:widowControl w:val="0"/>
        <w:autoSpaceDE w:val="0"/>
        <w:autoSpaceDN w:val="0"/>
        <w:adjustRightInd w:val="0"/>
        <w:ind w:firstLine="567"/>
        <w:jc w:val="both"/>
        <w:rPr>
          <w:rFonts w:cs="Calibri"/>
          <w:sz w:val="28"/>
          <w:szCs w:val="28"/>
        </w:rPr>
      </w:pPr>
      <w:r w:rsidRPr="00AB4155">
        <w:rPr>
          <w:sz w:val="28"/>
          <w:szCs w:val="28"/>
        </w:rPr>
        <w:t xml:space="preserve">5.2. </w:t>
      </w:r>
      <w:r w:rsidRPr="00AB4155">
        <w:rPr>
          <w:rFonts w:cs="Calibri"/>
          <w:sz w:val="28"/>
          <w:szCs w:val="28"/>
        </w:rPr>
        <w:t>Проведение инвентаризации имущества казны обязательно:</w:t>
      </w:r>
    </w:p>
    <w:p w:rsidR="007A442E" w:rsidRPr="00AB4155" w:rsidRDefault="007A442E" w:rsidP="007A442E">
      <w:pPr>
        <w:widowControl w:val="0"/>
        <w:autoSpaceDE w:val="0"/>
        <w:autoSpaceDN w:val="0"/>
        <w:adjustRightInd w:val="0"/>
        <w:ind w:firstLine="567"/>
        <w:jc w:val="both"/>
        <w:rPr>
          <w:rFonts w:cs="Calibri"/>
          <w:sz w:val="28"/>
          <w:szCs w:val="28"/>
        </w:rPr>
      </w:pPr>
      <w:r w:rsidRPr="00AB4155">
        <w:rPr>
          <w:rFonts w:cs="Calibri"/>
          <w:sz w:val="28"/>
          <w:szCs w:val="28"/>
        </w:rPr>
        <w:t>при принятии имущества казны к бюджетному учету</w:t>
      </w:r>
    </w:p>
    <w:p w:rsidR="007A442E" w:rsidRPr="00AB4155" w:rsidRDefault="007A442E" w:rsidP="007A442E">
      <w:pPr>
        <w:widowControl w:val="0"/>
        <w:autoSpaceDE w:val="0"/>
        <w:autoSpaceDN w:val="0"/>
        <w:adjustRightInd w:val="0"/>
        <w:ind w:firstLine="567"/>
        <w:jc w:val="both"/>
        <w:rPr>
          <w:rFonts w:cs="Calibri"/>
          <w:sz w:val="28"/>
          <w:szCs w:val="28"/>
        </w:rPr>
      </w:pPr>
      <w:r w:rsidRPr="00AB4155">
        <w:rPr>
          <w:rFonts w:cs="Calibri"/>
          <w:sz w:val="28"/>
          <w:szCs w:val="28"/>
        </w:rPr>
        <w:t>при передаче имущества в аренду, продаже имущества, перед составлением годовой бухгалтерской отчетности;</w:t>
      </w:r>
    </w:p>
    <w:p w:rsidR="007A442E" w:rsidRPr="00AB4155" w:rsidRDefault="007A442E" w:rsidP="007A442E">
      <w:pPr>
        <w:widowControl w:val="0"/>
        <w:autoSpaceDE w:val="0"/>
        <w:autoSpaceDN w:val="0"/>
        <w:adjustRightInd w:val="0"/>
        <w:ind w:firstLine="567"/>
        <w:jc w:val="both"/>
        <w:rPr>
          <w:rFonts w:cs="Calibri"/>
          <w:sz w:val="28"/>
          <w:szCs w:val="28"/>
        </w:rPr>
      </w:pPr>
      <w:r w:rsidRPr="00AB4155">
        <w:rPr>
          <w:rFonts w:cs="Calibri"/>
          <w:sz w:val="28"/>
          <w:szCs w:val="28"/>
        </w:rPr>
        <w:t>при смене лиц, ответственных за ведение реестра имущества муниципальной казны;</w:t>
      </w:r>
    </w:p>
    <w:p w:rsidR="007A442E" w:rsidRPr="00AB4155" w:rsidRDefault="007A442E" w:rsidP="007A442E">
      <w:pPr>
        <w:widowControl w:val="0"/>
        <w:autoSpaceDE w:val="0"/>
        <w:autoSpaceDN w:val="0"/>
        <w:adjustRightInd w:val="0"/>
        <w:ind w:firstLine="567"/>
        <w:jc w:val="both"/>
        <w:rPr>
          <w:rFonts w:cs="Calibri"/>
          <w:sz w:val="28"/>
          <w:szCs w:val="28"/>
        </w:rPr>
      </w:pPr>
      <w:r w:rsidRPr="00AB4155">
        <w:rPr>
          <w:rFonts w:cs="Calibri"/>
          <w:sz w:val="28"/>
          <w:szCs w:val="28"/>
        </w:rPr>
        <w:t xml:space="preserve"> при выявлении фактов хищения, злоупотребления или порчи имущества, находящегося в муниципальной собственности;</w:t>
      </w:r>
    </w:p>
    <w:p w:rsidR="007A442E" w:rsidRPr="00AB4155" w:rsidRDefault="007A442E" w:rsidP="007A442E">
      <w:pPr>
        <w:keepNext/>
        <w:ind w:right="57" w:firstLine="567"/>
        <w:jc w:val="both"/>
        <w:outlineLvl w:val="0"/>
        <w:rPr>
          <w:bCs/>
          <w:sz w:val="28"/>
          <w:szCs w:val="28"/>
        </w:rPr>
      </w:pPr>
      <w:r w:rsidRPr="00AB4155">
        <w:rPr>
          <w:rFonts w:cs="Calibri"/>
          <w:sz w:val="28"/>
          <w:szCs w:val="28"/>
        </w:rPr>
        <w:t xml:space="preserve">в </w:t>
      </w:r>
      <w:proofErr w:type="gramStart"/>
      <w:r w:rsidRPr="00AB4155">
        <w:rPr>
          <w:rFonts w:cs="Calibri"/>
          <w:sz w:val="28"/>
          <w:szCs w:val="28"/>
        </w:rPr>
        <w:t>случае</w:t>
      </w:r>
      <w:proofErr w:type="gramEnd"/>
      <w:r w:rsidRPr="00AB4155">
        <w:rPr>
          <w:rFonts w:cs="Calibri"/>
          <w:sz w:val="28"/>
          <w:szCs w:val="28"/>
        </w:rPr>
        <w:t xml:space="preserve"> стихийного бедствия, пожара или других чрезвычайных ситуаций; в других случаях, предусмотренных законодательством</w:t>
      </w:r>
    </w:p>
    <w:p w:rsidR="007A442E" w:rsidRPr="00AB4155" w:rsidRDefault="007A442E" w:rsidP="007A442E">
      <w:pPr>
        <w:jc w:val="center"/>
        <w:rPr>
          <w:sz w:val="26"/>
        </w:rPr>
      </w:pPr>
    </w:p>
    <w:p w:rsidR="007A442E" w:rsidRPr="00AB4155" w:rsidRDefault="007A442E" w:rsidP="007A442E">
      <w:pPr>
        <w:jc w:val="center"/>
        <w:rPr>
          <w:sz w:val="28"/>
          <w:szCs w:val="28"/>
        </w:rPr>
      </w:pPr>
      <w:r w:rsidRPr="00AB4155">
        <w:rPr>
          <w:sz w:val="28"/>
          <w:szCs w:val="28"/>
        </w:rPr>
        <w:t>6. Бюджетная отчетность по имуществу казны.</w:t>
      </w:r>
    </w:p>
    <w:p w:rsidR="007A442E" w:rsidRPr="00AB4155" w:rsidRDefault="007A442E" w:rsidP="007A442E">
      <w:pPr>
        <w:ind w:left="708" w:firstLine="709"/>
        <w:jc w:val="center"/>
        <w:rPr>
          <w:sz w:val="28"/>
          <w:szCs w:val="28"/>
        </w:rPr>
      </w:pPr>
    </w:p>
    <w:p w:rsidR="007A442E" w:rsidRPr="00AB4155" w:rsidRDefault="007A442E" w:rsidP="007A442E">
      <w:pPr>
        <w:tabs>
          <w:tab w:val="left" w:pos="360"/>
        </w:tabs>
        <w:ind w:firstLine="709"/>
        <w:jc w:val="both"/>
        <w:rPr>
          <w:sz w:val="28"/>
          <w:szCs w:val="28"/>
        </w:rPr>
      </w:pPr>
      <w:r w:rsidRPr="00AB4155">
        <w:rPr>
          <w:sz w:val="28"/>
          <w:szCs w:val="28"/>
        </w:rPr>
        <w:t>6.1.Бухгалтерские операции с объектами в составе имущества казны отражаются в бюджетной отчетности в объеме и в сроки, установленные приказами Министерства финансов Российской Федерации и Финансово-бюджетной палатой Дрожжановского  муниципального района.</w:t>
      </w:r>
    </w:p>
    <w:p w:rsidR="007A442E" w:rsidRPr="00AB4155" w:rsidRDefault="007A442E" w:rsidP="007A442E">
      <w:pPr>
        <w:widowControl w:val="0"/>
        <w:ind w:left="170" w:right="57" w:firstLine="567"/>
        <w:jc w:val="both"/>
        <w:rPr>
          <w:sz w:val="28"/>
          <w:szCs w:val="28"/>
        </w:rPr>
      </w:pPr>
    </w:p>
    <w:bookmarkEnd w:id="11"/>
    <w:p w:rsidR="007A442E" w:rsidRPr="00AB4155" w:rsidRDefault="007A442E" w:rsidP="007A442E">
      <w:pPr>
        <w:autoSpaceDE w:val="0"/>
        <w:autoSpaceDN w:val="0"/>
        <w:adjustRightInd w:val="0"/>
        <w:jc w:val="right"/>
        <w:rPr>
          <w:sz w:val="22"/>
          <w:szCs w:val="22"/>
        </w:rPr>
      </w:pPr>
    </w:p>
    <w:p w:rsidR="007A442E" w:rsidRPr="00AB4155" w:rsidRDefault="007A442E" w:rsidP="007A442E">
      <w:pPr>
        <w:autoSpaceDE w:val="0"/>
        <w:autoSpaceDN w:val="0"/>
        <w:adjustRightInd w:val="0"/>
        <w:jc w:val="right"/>
        <w:rPr>
          <w:sz w:val="22"/>
          <w:szCs w:val="22"/>
        </w:rPr>
      </w:pPr>
    </w:p>
    <w:p w:rsidR="007A442E" w:rsidRPr="00AB4155" w:rsidRDefault="007A442E" w:rsidP="007A442E">
      <w:pPr>
        <w:autoSpaceDE w:val="0"/>
        <w:autoSpaceDN w:val="0"/>
        <w:adjustRightInd w:val="0"/>
        <w:jc w:val="right"/>
        <w:rPr>
          <w:sz w:val="22"/>
          <w:szCs w:val="22"/>
        </w:rPr>
      </w:pPr>
    </w:p>
    <w:p w:rsidR="007A442E" w:rsidRDefault="007A442E" w:rsidP="007A442E">
      <w:pPr>
        <w:autoSpaceDE w:val="0"/>
        <w:autoSpaceDN w:val="0"/>
        <w:adjustRightInd w:val="0"/>
        <w:jc w:val="right"/>
        <w:rPr>
          <w:sz w:val="22"/>
          <w:szCs w:val="22"/>
        </w:rPr>
      </w:pPr>
      <w:bookmarkStart w:id="12" w:name="_GoBack"/>
      <w:bookmarkEnd w:id="12"/>
    </w:p>
    <w:p w:rsidR="007A442E" w:rsidRDefault="007A442E" w:rsidP="007A442E">
      <w:pPr>
        <w:autoSpaceDE w:val="0"/>
        <w:autoSpaceDN w:val="0"/>
        <w:adjustRightInd w:val="0"/>
        <w:jc w:val="right"/>
        <w:rPr>
          <w:sz w:val="22"/>
          <w:szCs w:val="22"/>
        </w:rPr>
      </w:pPr>
    </w:p>
    <w:p w:rsidR="007A442E" w:rsidRDefault="007A442E" w:rsidP="007A442E">
      <w:pPr>
        <w:autoSpaceDE w:val="0"/>
        <w:autoSpaceDN w:val="0"/>
        <w:adjustRightInd w:val="0"/>
        <w:jc w:val="right"/>
        <w:rPr>
          <w:sz w:val="22"/>
          <w:szCs w:val="22"/>
        </w:rPr>
      </w:pPr>
    </w:p>
    <w:p w:rsidR="007A442E" w:rsidRDefault="007A442E" w:rsidP="007A442E">
      <w:pPr>
        <w:autoSpaceDE w:val="0"/>
        <w:autoSpaceDN w:val="0"/>
        <w:adjustRightInd w:val="0"/>
        <w:jc w:val="right"/>
        <w:rPr>
          <w:sz w:val="22"/>
          <w:szCs w:val="22"/>
        </w:rPr>
      </w:pPr>
    </w:p>
    <w:p w:rsidR="007A442E" w:rsidRDefault="007A442E" w:rsidP="00ED6FE3">
      <w:pPr>
        <w:autoSpaceDE w:val="0"/>
        <w:autoSpaceDN w:val="0"/>
        <w:adjustRightInd w:val="0"/>
        <w:rPr>
          <w:sz w:val="22"/>
          <w:szCs w:val="22"/>
        </w:rPr>
      </w:pPr>
    </w:p>
    <w:p w:rsidR="00ED6FE3" w:rsidRDefault="00ED6FE3" w:rsidP="00ED6FE3">
      <w:pPr>
        <w:autoSpaceDE w:val="0"/>
        <w:autoSpaceDN w:val="0"/>
        <w:adjustRightInd w:val="0"/>
        <w:rPr>
          <w:sz w:val="22"/>
          <w:szCs w:val="22"/>
        </w:rPr>
      </w:pPr>
    </w:p>
    <w:p w:rsidR="007A442E" w:rsidRPr="007A442E" w:rsidRDefault="007A442E" w:rsidP="007A442E">
      <w:pPr>
        <w:autoSpaceDE w:val="0"/>
        <w:autoSpaceDN w:val="0"/>
        <w:adjustRightInd w:val="0"/>
        <w:jc w:val="right"/>
        <w:rPr>
          <w:sz w:val="22"/>
          <w:szCs w:val="22"/>
        </w:rPr>
      </w:pPr>
    </w:p>
    <w:p w:rsidR="007A442E" w:rsidRPr="007A442E" w:rsidRDefault="007A442E" w:rsidP="007A442E">
      <w:pPr>
        <w:autoSpaceDE w:val="0"/>
        <w:autoSpaceDN w:val="0"/>
        <w:adjustRightInd w:val="0"/>
        <w:jc w:val="right"/>
        <w:rPr>
          <w:sz w:val="22"/>
          <w:szCs w:val="22"/>
        </w:rPr>
      </w:pPr>
    </w:p>
    <w:p w:rsidR="007A442E" w:rsidRPr="007A442E" w:rsidRDefault="007A442E" w:rsidP="007A442E">
      <w:pPr>
        <w:autoSpaceDE w:val="0"/>
        <w:autoSpaceDN w:val="0"/>
        <w:adjustRightInd w:val="0"/>
        <w:jc w:val="right"/>
        <w:rPr>
          <w:b/>
          <w:sz w:val="22"/>
          <w:szCs w:val="22"/>
        </w:rPr>
      </w:pPr>
      <w:r w:rsidRPr="007A442E">
        <w:rPr>
          <w:b/>
          <w:sz w:val="22"/>
          <w:szCs w:val="22"/>
        </w:rPr>
        <w:lastRenderedPageBreak/>
        <w:t>Приложение №1</w:t>
      </w:r>
    </w:p>
    <w:p w:rsidR="007A442E" w:rsidRPr="007A442E" w:rsidRDefault="007A442E" w:rsidP="007A442E">
      <w:pPr>
        <w:autoSpaceDE w:val="0"/>
        <w:autoSpaceDN w:val="0"/>
        <w:adjustRightInd w:val="0"/>
        <w:jc w:val="center"/>
        <w:rPr>
          <w:b/>
          <w:sz w:val="22"/>
          <w:szCs w:val="22"/>
        </w:rPr>
      </w:pPr>
      <w:r w:rsidRPr="007A442E">
        <w:rPr>
          <w:b/>
          <w:sz w:val="22"/>
          <w:szCs w:val="22"/>
        </w:rPr>
        <w:t xml:space="preserve">                                                                        к Порядку отражения в </w:t>
      </w:r>
      <w:proofErr w:type="gramStart"/>
      <w:r w:rsidRPr="007A442E">
        <w:rPr>
          <w:b/>
          <w:sz w:val="22"/>
          <w:szCs w:val="22"/>
        </w:rPr>
        <w:t>бюджетном</w:t>
      </w:r>
      <w:proofErr w:type="gramEnd"/>
    </w:p>
    <w:p w:rsidR="007A442E" w:rsidRPr="007A442E" w:rsidRDefault="007A442E" w:rsidP="007A442E">
      <w:pPr>
        <w:autoSpaceDE w:val="0"/>
        <w:autoSpaceDN w:val="0"/>
        <w:adjustRightInd w:val="0"/>
        <w:jc w:val="center"/>
        <w:rPr>
          <w:b/>
          <w:sz w:val="22"/>
          <w:szCs w:val="22"/>
        </w:rPr>
      </w:pPr>
      <w:r w:rsidRPr="007A442E">
        <w:rPr>
          <w:b/>
          <w:sz w:val="22"/>
          <w:szCs w:val="22"/>
        </w:rPr>
        <w:t xml:space="preserve">                                                                           </w:t>
      </w:r>
      <w:proofErr w:type="gramStart"/>
      <w:r w:rsidRPr="007A442E">
        <w:rPr>
          <w:b/>
          <w:sz w:val="22"/>
          <w:szCs w:val="22"/>
        </w:rPr>
        <w:t>учете</w:t>
      </w:r>
      <w:proofErr w:type="gramEnd"/>
      <w:r w:rsidRPr="007A442E">
        <w:rPr>
          <w:b/>
          <w:sz w:val="22"/>
          <w:szCs w:val="22"/>
        </w:rPr>
        <w:t xml:space="preserve"> операций  объектов имущества </w:t>
      </w:r>
    </w:p>
    <w:p w:rsidR="007A442E" w:rsidRPr="007A442E" w:rsidRDefault="007A442E" w:rsidP="007A442E">
      <w:pPr>
        <w:autoSpaceDE w:val="0"/>
        <w:autoSpaceDN w:val="0"/>
        <w:adjustRightInd w:val="0"/>
        <w:jc w:val="right"/>
        <w:rPr>
          <w:b/>
          <w:color w:val="000000"/>
          <w:sz w:val="20"/>
          <w:szCs w:val="20"/>
        </w:rPr>
      </w:pPr>
      <w:r w:rsidRPr="007A442E">
        <w:rPr>
          <w:b/>
          <w:sz w:val="22"/>
          <w:szCs w:val="22"/>
        </w:rPr>
        <w:t xml:space="preserve">                                               казны Новоильмовского </w:t>
      </w:r>
      <w:r w:rsidRPr="007A442E">
        <w:rPr>
          <w:b/>
          <w:color w:val="000000"/>
          <w:sz w:val="20"/>
          <w:szCs w:val="20"/>
        </w:rPr>
        <w:t xml:space="preserve">сельского поселения </w:t>
      </w:r>
    </w:p>
    <w:p w:rsidR="007A442E" w:rsidRPr="007A442E" w:rsidRDefault="007A442E" w:rsidP="007A442E">
      <w:pPr>
        <w:autoSpaceDE w:val="0"/>
        <w:autoSpaceDN w:val="0"/>
        <w:adjustRightInd w:val="0"/>
        <w:jc w:val="center"/>
        <w:rPr>
          <w:b/>
          <w:sz w:val="22"/>
          <w:szCs w:val="22"/>
        </w:rPr>
      </w:pPr>
      <w:r w:rsidRPr="007A442E">
        <w:rPr>
          <w:b/>
          <w:sz w:val="22"/>
          <w:szCs w:val="22"/>
        </w:rPr>
        <w:t xml:space="preserve">                                                                             Дрожжановского муниципального района.</w:t>
      </w:r>
    </w:p>
    <w:p w:rsidR="007A442E" w:rsidRPr="007A442E" w:rsidRDefault="007A442E" w:rsidP="007A442E">
      <w:pPr>
        <w:autoSpaceDE w:val="0"/>
        <w:autoSpaceDN w:val="0"/>
        <w:adjustRightInd w:val="0"/>
        <w:jc w:val="center"/>
        <w:rPr>
          <w:b/>
          <w:sz w:val="22"/>
          <w:szCs w:val="22"/>
        </w:rPr>
      </w:pPr>
    </w:p>
    <w:p w:rsidR="007A442E" w:rsidRPr="007A442E" w:rsidRDefault="007A442E" w:rsidP="007A442E">
      <w:pPr>
        <w:autoSpaceDE w:val="0"/>
        <w:autoSpaceDN w:val="0"/>
        <w:adjustRightInd w:val="0"/>
        <w:jc w:val="center"/>
        <w:rPr>
          <w:sz w:val="22"/>
          <w:szCs w:val="22"/>
        </w:rPr>
      </w:pPr>
      <w:r w:rsidRPr="007A442E">
        <w:rPr>
          <w:sz w:val="22"/>
          <w:szCs w:val="22"/>
        </w:rPr>
        <w:t>Перечень</w:t>
      </w:r>
    </w:p>
    <w:p w:rsidR="007A442E" w:rsidRPr="007A442E" w:rsidRDefault="007A442E" w:rsidP="007A442E">
      <w:pPr>
        <w:autoSpaceDE w:val="0"/>
        <w:autoSpaceDN w:val="0"/>
        <w:adjustRightInd w:val="0"/>
        <w:jc w:val="center"/>
        <w:rPr>
          <w:sz w:val="22"/>
          <w:szCs w:val="22"/>
        </w:rPr>
      </w:pPr>
      <w:r w:rsidRPr="007A442E">
        <w:rPr>
          <w:sz w:val="22"/>
          <w:szCs w:val="22"/>
        </w:rPr>
        <w:t>типовых корреспонденций счетов бюджетного учета операций</w:t>
      </w:r>
    </w:p>
    <w:p w:rsidR="007A442E" w:rsidRPr="007A442E" w:rsidRDefault="007A442E" w:rsidP="007A442E">
      <w:pPr>
        <w:autoSpaceDE w:val="0"/>
        <w:autoSpaceDN w:val="0"/>
        <w:adjustRightInd w:val="0"/>
        <w:jc w:val="center"/>
        <w:rPr>
          <w:sz w:val="22"/>
          <w:szCs w:val="22"/>
        </w:rPr>
      </w:pPr>
      <w:r w:rsidRPr="007A442E">
        <w:rPr>
          <w:sz w:val="22"/>
          <w:szCs w:val="22"/>
        </w:rPr>
        <w:t xml:space="preserve">с объектами в </w:t>
      </w:r>
      <w:proofErr w:type="gramStart"/>
      <w:r w:rsidRPr="007A442E">
        <w:rPr>
          <w:sz w:val="22"/>
          <w:szCs w:val="22"/>
        </w:rPr>
        <w:t>составе</w:t>
      </w:r>
      <w:proofErr w:type="gramEnd"/>
      <w:r w:rsidRPr="007A442E">
        <w:rPr>
          <w:sz w:val="22"/>
          <w:szCs w:val="22"/>
        </w:rPr>
        <w:t xml:space="preserve"> имущества казны района</w:t>
      </w:r>
    </w:p>
    <w:p w:rsidR="007A442E" w:rsidRPr="007A442E" w:rsidRDefault="007A442E" w:rsidP="007A442E">
      <w:pPr>
        <w:autoSpaceDE w:val="0"/>
        <w:autoSpaceDN w:val="0"/>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822"/>
        <w:gridCol w:w="2042"/>
        <w:gridCol w:w="2171"/>
      </w:tblGrid>
      <w:tr w:rsidR="007A442E" w:rsidRPr="007A442E" w:rsidTr="007A442E">
        <w:tc>
          <w:tcPr>
            <w:tcW w:w="1639" w:type="dxa"/>
            <w:vMerge w:val="restart"/>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jc w:val="center"/>
              <w:rPr>
                <w:sz w:val="22"/>
                <w:szCs w:val="22"/>
              </w:rPr>
            </w:pPr>
            <w:r w:rsidRPr="007A442E">
              <w:rPr>
                <w:sz w:val="22"/>
                <w:szCs w:val="22"/>
              </w:rPr>
              <w:t>N</w:t>
            </w:r>
          </w:p>
          <w:p w:rsidR="007A442E" w:rsidRPr="007A442E" w:rsidRDefault="007A442E" w:rsidP="007A442E">
            <w:pPr>
              <w:autoSpaceDE w:val="0"/>
              <w:autoSpaceDN w:val="0"/>
              <w:adjustRightInd w:val="0"/>
              <w:jc w:val="center"/>
              <w:rPr>
                <w:sz w:val="22"/>
                <w:szCs w:val="22"/>
              </w:rPr>
            </w:pPr>
            <w:proofErr w:type="gramStart"/>
            <w:r w:rsidRPr="007A442E">
              <w:rPr>
                <w:sz w:val="22"/>
                <w:szCs w:val="22"/>
              </w:rPr>
              <w:t>п</w:t>
            </w:r>
            <w:proofErr w:type="gramEnd"/>
            <w:r w:rsidRPr="007A442E">
              <w:rPr>
                <w:sz w:val="22"/>
                <w:szCs w:val="22"/>
              </w:rPr>
              <w:t>/п</w:t>
            </w:r>
          </w:p>
          <w:p w:rsidR="007A442E" w:rsidRPr="007A442E" w:rsidRDefault="007A442E" w:rsidP="007A442E">
            <w:pPr>
              <w:autoSpaceDE w:val="0"/>
              <w:autoSpaceDN w:val="0"/>
              <w:adjustRightInd w:val="0"/>
              <w:rPr>
                <w:sz w:val="22"/>
                <w:szCs w:val="22"/>
              </w:rPr>
            </w:pPr>
          </w:p>
        </w:tc>
        <w:tc>
          <w:tcPr>
            <w:tcW w:w="3998" w:type="dxa"/>
            <w:vMerge w:val="restart"/>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jc w:val="center"/>
              <w:rPr>
                <w:sz w:val="22"/>
                <w:szCs w:val="22"/>
              </w:rPr>
            </w:pPr>
            <w:r w:rsidRPr="007A442E">
              <w:rPr>
                <w:sz w:val="22"/>
                <w:szCs w:val="22"/>
              </w:rPr>
              <w:t>Содержание операции</w:t>
            </w:r>
          </w:p>
          <w:p w:rsidR="007A442E" w:rsidRPr="007A442E" w:rsidRDefault="007A442E" w:rsidP="007A442E">
            <w:pPr>
              <w:autoSpaceDE w:val="0"/>
              <w:autoSpaceDN w:val="0"/>
              <w:adjustRightInd w:val="0"/>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jc w:val="center"/>
              <w:rPr>
                <w:sz w:val="22"/>
                <w:szCs w:val="22"/>
              </w:rPr>
            </w:pPr>
            <w:r w:rsidRPr="007A442E">
              <w:rPr>
                <w:sz w:val="22"/>
                <w:szCs w:val="22"/>
              </w:rPr>
              <w:t>Номер счета</w:t>
            </w:r>
          </w:p>
          <w:p w:rsidR="007A442E" w:rsidRPr="007A442E" w:rsidRDefault="007A442E" w:rsidP="007A442E">
            <w:pPr>
              <w:autoSpaceDE w:val="0"/>
              <w:autoSpaceDN w:val="0"/>
              <w:adjustRightInd w:val="0"/>
              <w:rPr>
                <w:sz w:val="22"/>
                <w:szCs w:val="22"/>
              </w:rPr>
            </w:pPr>
          </w:p>
        </w:tc>
      </w:tr>
      <w:tr w:rsidR="007A442E" w:rsidRPr="007A442E" w:rsidTr="007A442E">
        <w:tc>
          <w:tcPr>
            <w:tcW w:w="0" w:type="auto"/>
            <w:vMerge/>
            <w:tcBorders>
              <w:top w:val="single" w:sz="4" w:space="0" w:color="auto"/>
              <w:left w:val="single" w:sz="4" w:space="0" w:color="auto"/>
              <w:bottom w:val="single" w:sz="4" w:space="0" w:color="auto"/>
              <w:right w:val="single" w:sz="4" w:space="0" w:color="auto"/>
            </w:tcBorders>
            <w:vAlign w:val="center"/>
            <w:hideMark/>
          </w:tcPr>
          <w:p w:rsidR="007A442E" w:rsidRPr="007A442E" w:rsidRDefault="007A442E" w:rsidP="007A442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442E" w:rsidRPr="007A442E" w:rsidRDefault="007A442E" w:rsidP="007A442E">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7A442E" w:rsidRPr="007A442E" w:rsidRDefault="007A442E" w:rsidP="007A442E">
            <w:pPr>
              <w:autoSpaceDE w:val="0"/>
              <w:autoSpaceDN w:val="0"/>
              <w:adjustRightInd w:val="0"/>
              <w:jc w:val="center"/>
              <w:rPr>
                <w:sz w:val="22"/>
                <w:szCs w:val="22"/>
              </w:rPr>
            </w:pPr>
            <w:r w:rsidRPr="007A442E">
              <w:rPr>
                <w:sz w:val="22"/>
                <w:szCs w:val="22"/>
              </w:rPr>
              <w:t>дебет</w:t>
            </w:r>
          </w:p>
        </w:tc>
        <w:tc>
          <w:tcPr>
            <w:tcW w:w="226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jc w:val="center"/>
              <w:rPr>
                <w:sz w:val="22"/>
                <w:szCs w:val="22"/>
              </w:rPr>
            </w:pPr>
            <w:r w:rsidRPr="007A442E">
              <w:rPr>
                <w:sz w:val="22"/>
                <w:szCs w:val="22"/>
              </w:rPr>
              <w:t>кредит</w:t>
            </w:r>
          </w:p>
          <w:p w:rsidR="007A442E" w:rsidRPr="007A442E" w:rsidRDefault="007A442E" w:rsidP="007A442E">
            <w:pPr>
              <w:autoSpaceDE w:val="0"/>
              <w:autoSpaceDN w:val="0"/>
              <w:adjustRightInd w:val="0"/>
              <w:jc w:val="center"/>
              <w:rPr>
                <w:sz w:val="22"/>
                <w:szCs w:val="22"/>
              </w:rPr>
            </w:pPr>
          </w:p>
        </w:tc>
      </w:tr>
      <w:tr w:rsidR="007A442E" w:rsidRPr="007A442E" w:rsidTr="007A442E">
        <w:tc>
          <w:tcPr>
            <w:tcW w:w="1639" w:type="dxa"/>
            <w:tcBorders>
              <w:top w:val="single" w:sz="4" w:space="0" w:color="auto"/>
              <w:left w:val="single" w:sz="4" w:space="0" w:color="auto"/>
              <w:bottom w:val="single" w:sz="4" w:space="0" w:color="auto"/>
              <w:right w:val="single" w:sz="4" w:space="0" w:color="auto"/>
            </w:tcBorders>
            <w:hideMark/>
          </w:tcPr>
          <w:p w:rsidR="007A442E" w:rsidRPr="007A442E" w:rsidRDefault="007A442E" w:rsidP="007A442E">
            <w:pPr>
              <w:autoSpaceDE w:val="0"/>
              <w:autoSpaceDN w:val="0"/>
              <w:adjustRightInd w:val="0"/>
              <w:rPr>
                <w:sz w:val="22"/>
                <w:szCs w:val="22"/>
              </w:rPr>
            </w:pPr>
            <w:r w:rsidRPr="007A442E">
              <w:rPr>
                <w:sz w:val="22"/>
                <w:szCs w:val="22"/>
              </w:rPr>
              <w:t>1.</w:t>
            </w:r>
          </w:p>
        </w:tc>
        <w:tc>
          <w:tcPr>
            <w:tcW w:w="399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r w:rsidRPr="007A442E">
              <w:rPr>
                <w:sz w:val="22"/>
                <w:szCs w:val="22"/>
              </w:rPr>
              <w:t>Принятие к бюджетному учету</w:t>
            </w:r>
          </w:p>
          <w:p w:rsidR="007A442E" w:rsidRPr="007A442E" w:rsidRDefault="007A442E" w:rsidP="007A442E">
            <w:pPr>
              <w:autoSpaceDE w:val="0"/>
              <w:autoSpaceDN w:val="0"/>
              <w:adjustRightInd w:val="0"/>
              <w:rPr>
                <w:sz w:val="22"/>
                <w:szCs w:val="22"/>
              </w:rPr>
            </w:pPr>
            <w:r w:rsidRPr="007A442E">
              <w:rPr>
                <w:sz w:val="22"/>
                <w:szCs w:val="22"/>
              </w:rPr>
              <w:t xml:space="preserve">нефинансовых активов имущества казны района, не числящихся ранее </w:t>
            </w:r>
            <w:proofErr w:type="gramStart"/>
            <w:r w:rsidRPr="007A442E">
              <w:rPr>
                <w:sz w:val="22"/>
                <w:szCs w:val="22"/>
              </w:rPr>
              <w:t>на</w:t>
            </w:r>
            <w:proofErr w:type="gramEnd"/>
          </w:p>
          <w:p w:rsidR="007A442E" w:rsidRPr="007A442E" w:rsidRDefault="007A442E" w:rsidP="007A442E">
            <w:pPr>
              <w:autoSpaceDE w:val="0"/>
              <w:autoSpaceDN w:val="0"/>
              <w:adjustRightInd w:val="0"/>
              <w:rPr>
                <w:sz w:val="22"/>
                <w:szCs w:val="22"/>
              </w:rPr>
            </w:pPr>
            <w:r w:rsidRPr="007A442E">
              <w:rPr>
                <w:sz w:val="22"/>
                <w:szCs w:val="22"/>
              </w:rPr>
              <w:t xml:space="preserve">балансовом учете, </w:t>
            </w:r>
            <w:proofErr w:type="gramStart"/>
            <w:r w:rsidRPr="007A442E">
              <w:rPr>
                <w:sz w:val="22"/>
                <w:szCs w:val="22"/>
              </w:rPr>
              <w:t>включенных</w:t>
            </w:r>
            <w:proofErr w:type="gramEnd"/>
            <w:r w:rsidRPr="007A442E">
              <w:rPr>
                <w:sz w:val="22"/>
                <w:szCs w:val="22"/>
              </w:rPr>
              <w:t xml:space="preserve"> в реестр муниципальной собственности района по состоянию</w:t>
            </w:r>
          </w:p>
          <w:p w:rsidR="007A442E" w:rsidRPr="007A442E" w:rsidRDefault="007A442E" w:rsidP="007A442E">
            <w:pPr>
              <w:autoSpaceDE w:val="0"/>
              <w:autoSpaceDN w:val="0"/>
              <w:adjustRightInd w:val="0"/>
              <w:rPr>
                <w:sz w:val="22"/>
                <w:szCs w:val="22"/>
              </w:rPr>
            </w:pPr>
            <w:r w:rsidRPr="007A442E">
              <w:rPr>
                <w:sz w:val="22"/>
                <w:szCs w:val="22"/>
              </w:rPr>
              <w:t>на 1 января 2010 года</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p w:rsidR="007A442E" w:rsidRPr="007A442E" w:rsidRDefault="007A442E" w:rsidP="007A442E">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tc>
        <w:tc>
          <w:tcPr>
            <w:tcW w:w="226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jc w:val="center"/>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jc w:val="center"/>
              <w:rPr>
                <w:sz w:val="22"/>
                <w:szCs w:val="22"/>
              </w:rPr>
            </w:pPr>
          </w:p>
        </w:tc>
      </w:tr>
      <w:tr w:rsidR="007A442E" w:rsidRPr="007A442E" w:rsidTr="007A442E">
        <w:tc>
          <w:tcPr>
            <w:tcW w:w="1639"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r w:rsidRPr="007A442E">
              <w:rPr>
                <w:sz w:val="22"/>
                <w:szCs w:val="22"/>
              </w:rPr>
              <w:t>2</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tc>
        <w:tc>
          <w:tcPr>
            <w:tcW w:w="399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r w:rsidRPr="007A442E">
              <w:rPr>
                <w:sz w:val="22"/>
                <w:szCs w:val="22"/>
              </w:rPr>
              <w:t>Принятие к бюджетному учету</w:t>
            </w:r>
          </w:p>
          <w:p w:rsidR="007A442E" w:rsidRPr="007A442E" w:rsidRDefault="007A442E" w:rsidP="007A442E">
            <w:pPr>
              <w:autoSpaceDE w:val="0"/>
              <w:autoSpaceDN w:val="0"/>
              <w:adjustRightInd w:val="0"/>
              <w:rPr>
                <w:sz w:val="22"/>
                <w:szCs w:val="22"/>
              </w:rPr>
            </w:pPr>
            <w:r w:rsidRPr="007A442E">
              <w:rPr>
                <w:sz w:val="22"/>
                <w:szCs w:val="22"/>
              </w:rPr>
              <w:t>нефинансовых активов имущества казны района, включенных в реестр</w:t>
            </w:r>
          </w:p>
          <w:p w:rsidR="007A442E" w:rsidRPr="007A442E" w:rsidRDefault="007A442E" w:rsidP="007A442E">
            <w:pPr>
              <w:autoSpaceDE w:val="0"/>
              <w:autoSpaceDN w:val="0"/>
              <w:adjustRightInd w:val="0"/>
              <w:rPr>
                <w:sz w:val="22"/>
                <w:szCs w:val="22"/>
              </w:rPr>
            </w:pPr>
            <w:r w:rsidRPr="007A442E">
              <w:rPr>
                <w:sz w:val="22"/>
                <w:szCs w:val="22"/>
              </w:rPr>
              <w:t>муниципальной собственности</w:t>
            </w:r>
          </w:p>
          <w:p w:rsidR="007A442E" w:rsidRPr="007A442E" w:rsidRDefault="007A442E" w:rsidP="007A442E">
            <w:pPr>
              <w:autoSpaceDE w:val="0"/>
              <w:autoSpaceDN w:val="0"/>
              <w:adjustRightInd w:val="0"/>
              <w:rPr>
                <w:sz w:val="22"/>
                <w:szCs w:val="22"/>
              </w:rPr>
            </w:pPr>
            <w:r w:rsidRPr="007A442E">
              <w:rPr>
                <w:sz w:val="22"/>
                <w:szCs w:val="22"/>
              </w:rPr>
              <w:t>Дрожжановского района в отчетном</w:t>
            </w:r>
          </w:p>
          <w:p w:rsidR="007A442E" w:rsidRPr="007A442E" w:rsidRDefault="007A442E" w:rsidP="007A442E">
            <w:pPr>
              <w:autoSpaceDE w:val="0"/>
              <w:autoSpaceDN w:val="0"/>
              <w:adjustRightInd w:val="0"/>
              <w:rPr>
                <w:sz w:val="22"/>
                <w:szCs w:val="22"/>
              </w:rPr>
            </w:pPr>
            <w:proofErr w:type="gramStart"/>
            <w:r w:rsidRPr="007A442E">
              <w:rPr>
                <w:sz w:val="22"/>
                <w:szCs w:val="22"/>
              </w:rPr>
              <w:t>периоде</w:t>
            </w:r>
            <w:proofErr w:type="gramEnd"/>
            <w:r w:rsidRPr="007A442E">
              <w:rPr>
                <w:sz w:val="22"/>
                <w:szCs w:val="22"/>
              </w:rPr>
              <w:t>:</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2.1. полученных от учреждений других</w:t>
            </w:r>
          </w:p>
          <w:p w:rsidR="007A442E" w:rsidRPr="007A442E" w:rsidRDefault="007A442E" w:rsidP="007A442E">
            <w:pPr>
              <w:autoSpaceDE w:val="0"/>
              <w:autoSpaceDN w:val="0"/>
              <w:adjustRightInd w:val="0"/>
              <w:rPr>
                <w:sz w:val="22"/>
                <w:szCs w:val="22"/>
              </w:rPr>
            </w:pPr>
            <w:r w:rsidRPr="007A442E">
              <w:rPr>
                <w:sz w:val="22"/>
                <w:szCs w:val="22"/>
              </w:rPr>
              <w:t>бюджетов бюджетной системы Российской Федерации</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 xml:space="preserve">2.2. </w:t>
            </w:r>
            <w:proofErr w:type="gramStart"/>
            <w:r w:rsidRPr="007A442E">
              <w:rPr>
                <w:sz w:val="22"/>
                <w:szCs w:val="22"/>
              </w:rPr>
              <w:t>поступивших</w:t>
            </w:r>
            <w:proofErr w:type="gramEnd"/>
            <w:r w:rsidRPr="007A442E">
              <w:rPr>
                <w:sz w:val="22"/>
                <w:szCs w:val="22"/>
              </w:rPr>
              <w:t xml:space="preserve"> в результате изъятия</w:t>
            </w:r>
          </w:p>
          <w:p w:rsidR="007A442E" w:rsidRPr="007A442E" w:rsidRDefault="007A442E" w:rsidP="007A442E">
            <w:pPr>
              <w:autoSpaceDE w:val="0"/>
              <w:autoSpaceDN w:val="0"/>
              <w:adjustRightInd w:val="0"/>
              <w:rPr>
                <w:sz w:val="22"/>
                <w:szCs w:val="22"/>
              </w:rPr>
            </w:pPr>
            <w:r w:rsidRPr="007A442E">
              <w:rPr>
                <w:sz w:val="22"/>
                <w:szCs w:val="22"/>
              </w:rPr>
              <w:t>имущества из оперативного управления, хозяйственного ведения муниципальных учреждений</w:t>
            </w:r>
          </w:p>
          <w:p w:rsidR="007A442E" w:rsidRPr="007A442E" w:rsidRDefault="007A442E" w:rsidP="007A442E">
            <w:pPr>
              <w:autoSpaceDE w:val="0"/>
              <w:autoSpaceDN w:val="0"/>
              <w:adjustRightInd w:val="0"/>
              <w:rPr>
                <w:sz w:val="22"/>
                <w:szCs w:val="22"/>
              </w:rPr>
            </w:pPr>
            <w:r w:rsidRPr="007A442E">
              <w:rPr>
                <w:sz w:val="22"/>
                <w:szCs w:val="22"/>
              </w:rPr>
              <w:t>и муниципальных предприятий,</w:t>
            </w:r>
          </w:p>
          <w:p w:rsidR="007A442E" w:rsidRPr="007A442E" w:rsidRDefault="007A442E" w:rsidP="007A442E">
            <w:pPr>
              <w:autoSpaceDE w:val="0"/>
              <w:autoSpaceDN w:val="0"/>
              <w:adjustRightInd w:val="0"/>
              <w:rPr>
                <w:sz w:val="22"/>
                <w:szCs w:val="22"/>
              </w:rPr>
            </w:pPr>
            <w:r w:rsidRPr="007A442E">
              <w:rPr>
                <w:sz w:val="22"/>
                <w:szCs w:val="22"/>
              </w:rPr>
              <w:lastRenderedPageBreak/>
              <w:t xml:space="preserve">не </w:t>
            </w:r>
            <w:proofErr w:type="gramStart"/>
            <w:r w:rsidRPr="007A442E">
              <w:rPr>
                <w:sz w:val="22"/>
                <w:szCs w:val="22"/>
              </w:rPr>
              <w:t>подведомственных</w:t>
            </w:r>
            <w:proofErr w:type="gramEnd"/>
            <w:r w:rsidRPr="007A442E">
              <w:rPr>
                <w:sz w:val="22"/>
                <w:szCs w:val="22"/>
              </w:rPr>
              <w:t xml:space="preserve"> органу,</w:t>
            </w:r>
          </w:p>
          <w:p w:rsidR="007A442E" w:rsidRPr="007A442E" w:rsidRDefault="007A442E" w:rsidP="007A442E">
            <w:pPr>
              <w:autoSpaceDE w:val="0"/>
              <w:autoSpaceDN w:val="0"/>
              <w:adjustRightInd w:val="0"/>
              <w:rPr>
                <w:sz w:val="22"/>
                <w:szCs w:val="22"/>
              </w:rPr>
            </w:pPr>
            <w:proofErr w:type="gramStart"/>
            <w:r w:rsidRPr="007A442E">
              <w:rPr>
                <w:sz w:val="22"/>
                <w:szCs w:val="22"/>
              </w:rPr>
              <w:t>осуществляющему</w:t>
            </w:r>
            <w:proofErr w:type="gramEnd"/>
            <w:r w:rsidRPr="007A442E">
              <w:rPr>
                <w:sz w:val="22"/>
                <w:szCs w:val="22"/>
              </w:rPr>
              <w:t xml:space="preserve"> бюджетный учет</w:t>
            </w:r>
          </w:p>
          <w:p w:rsidR="007A442E" w:rsidRPr="007A442E" w:rsidRDefault="007A442E" w:rsidP="007A442E">
            <w:pPr>
              <w:autoSpaceDE w:val="0"/>
              <w:autoSpaceDN w:val="0"/>
              <w:adjustRightInd w:val="0"/>
              <w:rPr>
                <w:sz w:val="22"/>
                <w:szCs w:val="22"/>
              </w:rPr>
            </w:pPr>
            <w:r w:rsidRPr="007A442E">
              <w:rPr>
                <w:sz w:val="22"/>
                <w:szCs w:val="22"/>
              </w:rPr>
              <w:t>имущества казны района</w:t>
            </w: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 xml:space="preserve">2.3. </w:t>
            </w:r>
            <w:proofErr w:type="gramStart"/>
            <w:r w:rsidRPr="007A442E">
              <w:rPr>
                <w:sz w:val="22"/>
                <w:szCs w:val="22"/>
              </w:rPr>
              <w:t>поступивших</w:t>
            </w:r>
            <w:proofErr w:type="gramEnd"/>
            <w:r w:rsidRPr="007A442E">
              <w:rPr>
                <w:sz w:val="22"/>
                <w:szCs w:val="22"/>
              </w:rPr>
              <w:t xml:space="preserve"> в результате изъятия</w:t>
            </w:r>
          </w:p>
          <w:p w:rsidR="007A442E" w:rsidRPr="007A442E" w:rsidRDefault="007A442E" w:rsidP="007A442E">
            <w:pPr>
              <w:autoSpaceDE w:val="0"/>
              <w:autoSpaceDN w:val="0"/>
              <w:adjustRightInd w:val="0"/>
              <w:rPr>
                <w:sz w:val="22"/>
                <w:szCs w:val="22"/>
              </w:rPr>
            </w:pPr>
            <w:r w:rsidRPr="007A442E">
              <w:rPr>
                <w:sz w:val="22"/>
                <w:szCs w:val="22"/>
              </w:rPr>
              <w:t>имущества из оперативного управления, хозяйственного ведения областных государственных учреждений и областных государственных унитарных предприятий, подведомственных органу, осуществляющему бюджетный учет имущества казны района</w:t>
            </w: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2.4. поступивших безвозмездно от других юридических лиц и физических лиц</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 xml:space="preserve">2.5. </w:t>
            </w:r>
            <w:proofErr w:type="gramStart"/>
            <w:r w:rsidRPr="007A442E">
              <w:rPr>
                <w:sz w:val="22"/>
                <w:szCs w:val="22"/>
              </w:rPr>
              <w:t>выявленных</w:t>
            </w:r>
            <w:proofErr w:type="gramEnd"/>
            <w:r w:rsidRPr="007A442E">
              <w:rPr>
                <w:sz w:val="22"/>
                <w:szCs w:val="22"/>
              </w:rPr>
              <w:t xml:space="preserve"> в результате инвентаризации имущества казны области, включенных в состав имущества казны района по решению суда и по другим законным основаниям</w:t>
            </w: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отражение суммы начисленной</w:t>
            </w:r>
          </w:p>
          <w:p w:rsidR="007A442E" w:rsidRPr="007A442E" w:rsidRDefault="007A442E" w:rsidP="007A442E">
            <w:pPr>
              <w:autoSpaceDE w:val="0"/>
              <w:autoSpaceDN w:val="0"/>
              <w:adjustRightInd w:val="0"/>
              <w:rPr>
                <w:sz w:val="22"/>
                <w:szCs w:val="22"/>
              </w:rPr>
            </w:pPr>
            <w:r w:rsidRPr="007A442E">
              <w:rPr>
                <w:sz w:val="22"/>
                <w:szCs w:val="22"/>
              </w:rPr>
              <w:t xml:space="preserve">амортизации по объектам </w:t>
            </w:r>
            <w:proofErr w:type="gramStart"/>
            <w:r w:rsidRPr="007A442E">
              <w:rPr>
                <w:sz w:val="22"/>
                <w:szCs w:val="22"/>
              </w:rPr>
              <w:t>недвижимого</w:t>
            </w:r>
            <w:proofErr w:type="gramEnd"/>
          </w:p>
          <w:p w:rsidR="007A442E" w:rsidRPr="007A442E" w:rsidRDefault="007A442E" w:rsidP="007A442E">
            <w:pPr>
              <w:autoSpaceDE w:val="0"/>
              <w:autoSpaceDN w:val="0"/>
              <w:adjustRightInd w:val="0"/>
              <w:rPr>
                <w:sz w:val="22"/>
                <w:szCs w:val="22"/>
              </w:rPr>
            </w:pPr>
            <w:r w:rsidRPr="007A442E">
              <w:rPr>
                <w:sz w:val="22"/>
                <w:szCs w:val="22"/>
              </w:rPr>
              <w:t>имущества, движимого имущества и</w:t>
            </w:r>
          </w:p>
          <w:p w:rsidR="007A442E" w:rsidRPr="007A442E" w:rsidRDefault="007A442E" w:rsidP="007A442E">
            <w:pPr>
              <w:autoSpaceDE w:val="0"/>
              <w:autoSpaceDN w:val="0"/>
              <w:adjustRightInd w:val="0"/>
              <w:rPr>
                <w:sz w:val="22"/>
                <w:szCs w:val="22"/>
              </w:rPr>
            </w:pPr>
            <w:r w:rsidRPr="007A442E">
              <w:rPr>
                <w:sz w:val="22"/>
                <w:szCs w:val="22"/>
              </w:rPr>
              <w:t>нематериальных активов</w:t>
            </w:r>
          </w:p>
        </w:tc>
        <w:tc>
          <w:tcPr>
            <w:tcW w:w="2126"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140110151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КРБ 130404310</w:t>
            </w:r>
          </w:p>
          <w:p w:rsidR="007A442E" w:rsidRPr="007A442E" w:rsidRDefault="007A442E" w:rsidP="007A442E">
            <w:pPr>
              <w:autoSpaceDE w:val="0"/>
              <w:autoSpaceDN w:val="0"/>
              <w:adjustRightInd w:val="0"/>
              <w:rPr>
                <w:sz w:val="22"/>
                <w:szCs w:val="22"/>
              </w:rPr>
            </w:pPr>
            <w:r w:rsidRPr="007A442E">
              <w:rPr>
                <w:sz w:val="22"/>
                <w:szCs w:val="22"/>
              </w:rPr>
              <w:t>КРБ 130404320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110852310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110854320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110855330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tc>
        <w:tc>
          <w:tcPr>
            <w:tcW w:w="226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140110151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КРБ 130404310</w:t>
            </w:r>
          </w:p>
          <w:p w:rsidR="007A442E" w:rsidRPr="007A442E" w:rsidRDefault="007A442E" w:rsidP="007A442E">
            <w:pPr>
              <w:autoSpaceDE w:val="0"/>
              <w:autoSpaceDN w:val="0"/>
              <w:adjustRightInd w:val="0"/>
              <w:rPr>
                <w:sz w:val="22"/>
                <w:szCs w:val="22"/>
              </w:rPr>
            </w:pPr>
            <w:r w:rsidRPr="007A442E">
              <w:rPr>
                <w:sz w:val="22"/>
                <w:szCs w:val="22"/>
              </w:rPr>
              <w:t>КРБ 130404320</w:t>
            </w:r>
          </w:p>
          <w:p w:rsidR="007A442E" w:rsidRPr="007A442E" w:rsidRDefault="007A442E" w:rsidP="007A442E">
            <w:pPr>
              <w:autoSpaceDE w:val="0"/>
              <w:autoSpaceDN w:val="0"/>
              <w:adjustRightInd w:val="0"/>
              <w:rPr>
                <w:sz w:val="22"/>
                <w:szCs w:val="22"/>
              </w:rPr>
            </w:pPr>
            <w:r w:rsidRPr="007A442E">
              <w:rPr>
                <w:sz w:val="22"/>
                <w:szCs w:val="22"/>
              </w:rPr>
              <w:t>КРБ 130404330</w:t>
            </w:r>
          </w:p>
          <w:p w:rsidR="007A442E" w:rsidRPr="007A442E" w:rsidRDefault="007A442E" w:rsidP="007A442E">
            <w:pPr>
              <w:autoSpaceDE w:val="0"/>
              <w:autoSpaceDN w:val="0"/>
              <w:adjustRightInd w:val="0"/>
              <w:rPr>
                <w:sz w:val="22"/>
                <w:szCs w:val="22"/>
              </w:rPr>
            </w:pPr>
            <w:r w:rsidRPr="007A442E">
              <w:rPr>
                <w:sz w:val="22"/>
                <w:szCs w:val="22"/>
              </w:rPr>
              <w:t>КРБ 130404340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КДБ 140110180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tc>
      </w:tr>
      <w:tr w:rsidR="007A442E" w:rsidRPr="007A442E" w:rsidTr="007A442E">
        <w:tc>
          <w:tcPr>
            <w:tcW w:w="1639" w:type="dxa"/>
            <w:tcBorders>
              <w:top w:val="single" w:sz="4" w:space="0" w:color="auto"/>
              <w:left w:val="single" w:sz="4" w:space="0" w:color="auto"/>
              <w:bottom w:val="single" w:sz="4" w:space="0" w:color="auto"/>
              <w:right w:val="single" w:sz="4" w:space="0" w:color="auto"/>
            </w:tcBorders>
            <w:hideMark/>
          </w:tcPr>
          <w:p w:rsidR="007A442E" w:rsidRPr="007A442E" w:rsidRDefault="007A442E" w:rsidP="007A442E">
            <w:pPr>
              <w:autoSpaceDE w:val="0"/>
              <w:autoSpaceDN w:val="0"/>
              <w:adjustRightInd w:val="0"/>
              <w:rPr>
                <w:sz w:val="22"/>
                <w:szCs w:val="22"/>
              </w:rPr>
            </w:pPr>
            <w:r w:rsidRPr="007A442E">
              <w:rPr>
                <w:sz w:val="22"/>
                <w:szCs w:val="22"/>
              </w:rPr>
              <w:lastRenderedPageBreak/>
              <w:t>3.</w:t>
            </w:r>
          </w:p>
        </w:tc>
        <w:tc>
          <w:tcPr>
            <w:tcW w:w="399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r w:rsidRPr="007A442E">
              <w:rPr>
                <w:sz w:val="22"/>
                <w:szCs w:val="22"/>
              </w:rPr>
              <w:t xml:space="preserve">Снятие с бюджетного учета нефинансовых активов имущества казны района, исключенных из состава имущества казны района в </w:t>
            </w:r>
            <w:proofErr w:type="gramStart"/>
            <w:r w:rsidRPr="007A442E">
              <w:rPr>
                <w:sz w:val="22"/>
                <w:szCs w:val="22"/>
              </w:rPr>
              <w:lastRenderedPageBreak/>
              <w:t>реестре</w:t>
            </w:r>
            <w:proofErr w:type="gramEnd"/>
            <w:r w:rsidRPr="007A442E">
              <w:rPr>
                <w:sz w:val="22"/>
                <w:szCs w:val="22"/>
              </w:rPr>
              <w:t xml:space="preserve"> муниципальной собственности района в отчетном периоде: </w:t>
            </w:r>
          </w:p>
          <w:p w:rsidR="007A442E" w:rsidRPr="007A442E" w:rsidRDefault="007A442E" w:rsidP="007A442E">
            <w:pPr>
              <w:autoSpaceDE w:val="0"/>
              <w:autoSpaceDN w:val="0"/>
              <w:adjustRightInd w:val="0"/>
              <w:rPr>
                <w:sz w:val="22"/>
                <w:szCs w:val="22"/>
              </w:rPr>
            </w:pPr>
            <w:r w:rsidRPr="007A442E">
              <w:rPr>
                <w:sz w:val="22"/>
                <w:szCs w:val="22"/>
              </w:rPr>
              <w:t>3.1. При передаче в оперативное управление, хозяйственное ведение муниципальных учреждений,</w:t>
            </w:r>
          </w:p>
          <w:p w:rsidR="007A442E" w:rsidRPr="007A442E" w:rsidRDefault="007A442E" w:rsidP="007A442E">
            <w:pPr>
              <w:autoSpaceDE w:val="0"/>
              <w:autoSpaceDN w:val="0"/>
              <w:adjustRightInd w:val="0"/>
              <w:rPr>
                <w:sz w:val="22"/>
                <w:szCs w:val="22"/>
              </w:rPr>
            </w:pPr>
            <w:r w:rsidRPr="007A442E">
              <w:rPr>
                <w:sz w:val="22"/>
                <w:szCs w:val="22"/>
              </w:rPr>
              <w:t>муниципальных унитарных предприятий:</w:t>
            </w:r>
          </w:p>
          <w:p w:rsidR="007A442E" w:rsidRPr="007A442E" w:rsidRDefault="007A442E" w:rsidP="007A442E">
            <w:pPr>
              <w:autoSpaceDE w:val="0"/>
              <w:autoSpaceDN w:val="0"/>
              <w:adjustRightInd w:val="0"/>
              <w:rPr>
                <w:sz w:val="22"/>
                <w:szCs w:val="22"/>
              </w:rPr>
            </w:pPr>
            <w:r w:rsidRPr="007A442E">
              <w:rPr>
                <w:sz w:val="22"/>
                <w:szCs w:val="22"/>
              </w:rPr>
              <w:t>- на сумму балансовой стоимости</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 на сумму начисленной амортизации по объектам недвижимого имущества,</w:t>
            </w:r>
          </w:p>
          <w:p w:rsidR="007A442E" w:rsidRPr="007A442E" w:rsidRDefault="007A442E" w:rsidP="007A442E">
            <w:pPr>
              <w:autoSpaceDE w:val="0"/>
              <w:autoSpaceDN w:val="0"/>
              <w:adjustRightInd w:val="0"/>
              <w:rPr>
                <w:sz w:val="22"/>
                <w:szCs w:val="22"/>
              </w:rPr>
            </w:pPr>
            <w:r w:rsidRPr="007A442E">
              <w:rPr>
                <w:sz w:val="22"/>
                <w:szCs w:val="22"/>
              </w:rPr>
              <w:t>движимого имущества и 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3.2. При безвозмездной передаче имущества казны бюджету (бюджетному учреждению)</w:t>
            </w:r>
          </w:p>
          <w:p w:rsidR="007A442E" w:rsidRPr="007A442E" w:rsidRDefault="007A442E" w:rsidP="007A442E">
            <w:pPr>
              <w:autoSpaceDE w:val="0"/>
              <w:autoSpaceDN w:val="0"/>
              <w:adjustRightInd w:val="0"/>
              <w:rPr>
                <w:sz w:val="22"/>
                <w:szCs w:val="22"/>
              </w:rPr>
            </w:pPr>
            <w:r w:rsidRPr="007A442E">
              <w:rPr>
                <w:sz w:val="22"/>
                <w:szCs w:val="22"/>
              </w:rPr>
              <w:t>другого уровня бюджетной системы</w:t>
            </w:r>
          </w:p>
          <w:p w:rsidR="007A442E" w:rsidRPr="007A442E" w:rsidRDefault="007A442E" w:rsidP="007A442E">
            <w:pPr>
              <w:autoSpaceDE w:val="0"/>
              <w:autoSpaceDN w:val="0"/>
              <w:adjustRightInd w:val="0"/>
              <w:rPr>
                <w:sz w:val="22"/>
                <w:szCs w:val="22"/>
              </w:rPr>
            </w:pPr>
            <w:r w:rsidRPr="007A442E">
              <w:rPr>
                <w:sz w:val="22"/>
                <w:szCs w:val="22"/>
              </w:rPr>
              <w:t>Российской Федерации:</w:t>
            </w:r>
          </w:p>
          <w:p w:rsidR="007A442E" w:rsidRPr="007A442E" w:rsidRDefault="007A442E" w:rsidP="007A442E">
            <w:pPr>
              <w:autoSpaceDE w:val="0"/>
              <w:autoSpaceDN w:val="0"/>
              <w:adjustRightInd w:val="0"/>
              <w:rPr>
                <w:sz w:val="22"/>
                <w:szCs w:val="22"/>
              </w:rPr>
            </w:pPr>
            <w:r w:rsidRPr="007A442E">
              <w:rPr>
                <w:sz w:val="22"/>
                <w:szCs w:val="22"/>
              </w:rPr>
              <w:t>- на сумму балансовой стоимости</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 на сумму начисленной амортизации по объектам недвижимого имущества,</w:t>
            </w:r>
          </w:p>
          <w:p w:rsidR="007A442E" w:rsidRPr="007A442E" w:rsidRDefault="007A442E" w:rsidP="007A442E">
            <w:pPr>
              <w:autoSpaceDE w:val="0"/>
              <w:autoSpaceDN w:val="0"/>
              <w:adjustRightInd w:val="0"/>
              <w:rPr>
                <w:sz w:val="22"/>
                <w:szCs w:val="22"/>
              </w:rPr>
            </w:pPr>
            <w:r w:rsidRPr="007A442E">
              <w:rPr>
                <w:sz w:val="22"/>
                <w:szCs w:val="22"/>
              </w:rPr>
              <w:t>движимого имущества и нематериальных активов</w:t>
            </w:r>
          </w:p>
          <w:p w:rsidR="007A442E" w:rsidRPr="007A442E" w:rsidRDefault="007A442E" w:rsidP="007A442E">
            <w:pPr>
              <w:autoSpaceDE w:val="0"/>
              <w:autoSpaceDN w:val="0"/>
              <w:adjustRightInd w:val="0"/>
              <w:rPr>
                <w:sz w:val="22"/>
                <w:szCs w:val="22"/>
              </w:rPr>
            </w:pPr>
            <w:r w:rsidRPr="007A442E">
              <w:rPr>
                <w:sz w:val="22"/>
                <w:szCs w:val="22"/>
              </w:rPr>
              <w:t>3.3. При приватизации и ином отчуждении имущества казны в собственность физических и юридических лиц в случаях, установленных действующим</w:t>
            </w:r>
          </w:p>
          <w:p w:rsidR="007A442E" w:rsidRPr="007A442E" w:rsidRDefault="007A442E" w:rsidP="007A442E">
            <w:pPr>
              <w:autoSpaceDE w:val="0"/>
              <w:autoSpaceDN w:val="0"/>
              <w:adjustRightInd w:val="0"/>
              <w:rPr>
                <w:sz w:val="22"/>
                <w:szCs w:val="22"/>
              </w:rPr>
            </w:pPr>
            <w:r w:rsidRPr="007A442E">
              <w:rPr>
                <w:sz w:val="22"/>
                <w:szCs w:val="22"/>
              </w:rPr>
              <w:t>законодательством:</w:t>
            </w:r>
          </w:p>
          <w:p w:rsidR="007A442E" w:rsidRPr="007A442E" w:rsidRDefault="007A442E" w:rsidP="007A442E">
            <w:pPr>
              <w:autoSpaceDE w:val="0"/>
              <w:autoSpaceDN w:val="0"/>
              <w:adjustRightInd w:val="0"/>
              <w:rPr>
                <w:sz w:val="22"/>
                <w:szCs w:val="22"/>
              </w:rPr>
            </w:pPr>
            <w:r w:rsidRPr="007A442E">
              <w:rPr>
                <w:sz w:val="22"/>
                <w:szCs w:val="22"/>
              </w:rPr>
              <w:t>- на сумму остаточной стоимости</w:t>
            </w:r>
          </w:p>
          <w:p w:rsidR="007A442E" w:rsidRPr="007A442E" w:rsidRDefault="007A442E" w:rsidP="007A442E">
            <w:pPr>
              <w:autoSpaceDE w:val="0"/>
              <w:autoSpaceDN w:val="0"/>
              <w:adjustRightInd w:val="0"/>
              <w:rPr>
                <w:sz w:val="22"/>
                <w:szCs w:val="22"/>
              </w:rPr>
            </w:pPr>
            <w:proofErr w:type="gramStart"/>
            <w:r w:rsidRPr="007A442E">
              <w:rPr>
                <w:sz w:val="22"/>
                <w:szCs w:val="22"/>
              </w:rPr>
              <w:t>(балансовой стоимости - на объекты,</w:t>
            </w:r>
            <w:proofErr w:type="gramEnd"/>
          </w:p>
          <w:p w:rsidR="007A442E" w:rsidRPr="007A442E" w:rsidRDefault="007A442E" w:rsidP="007A442E">
            <w:pPr>
              <w:autoSpaceDE w:val="0"/>
              <w:autoSpaceDN w:val="0"/>
              <w:adjustRightInd w:val="0"/>
              <w:rPr>
                <w:sz w:val="22"/>
                <w:szCs w:val="22"/>
              </w:rPr>
            </w:pPr>
            <w:proofErr w:type="gramStart"/>
            <w:r w:rsidRPr="007A442E">
              <w:rPr>
                <w:sz w:val="22"/>
                <w:szCs w:val="22"/>
              </w:rPr>
              <w:t>амортизация</w:t>
            </w:r>
            <w:proofErr w:type="gramEnd"/>
            <w:r w:rsidRPr="007A442E">
              <w:rPr>
                <w:sz w:val="22"/>
                <w:szCs w:val="22"/>
              </w:rPr>
              <w:t xml:space="preserve"> на которые не начислялась)</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 на сумму начисленной амортизации по объектам недвижимого имущества,</w:t>
            </w:r>
          </w:p>
          <w:p w:rsidR="007A442E" w:rsidRPr="007A442E" w:rsidRDefault="007A442E" w:rsidP="007A442E">
            <w:pPr>
              <w:autoSpaceDE w:val="0"/>
              <w:autoSpaceDN w:val="0"/>
              <w:adjustRightInd w:val="0"/>
              <w:rPr>
                <w:sz w:val="22"/>
                <w:szCs w:val="22"/>
              </w:rPr>
            </w:pPr>
            <w:r w:rsidRPr="007A442E">
              <w:rPr>
                <w:sz w:val="22"/>
                <w:szCs w:val="22"/>
              </w:rPr>
              <w:t>движимого имущества и 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 xml:space="preserve">3.4. При списании объектов движимого, недвижимого имущества </w:t>
            </w:r>
            <w:r w:rsidRPr="007A442E">
              <w:rPr>
                <w:sz w:val="22"/>
                <w:szCs w:val="22"/>
              </w:rPr>
              <w:lastRenderedPageBreak/>
              <w:t>и нематериальных активов, пришедших в негодность по ветхости (износу):</w:t>
            </w:r>
          </w:p>
          <w:p w:rsidR="007A442E" w:rsidRPr="007A442E" w:rsidRDefault="007A442E" w:rsidP="007A442E">
            <w:pPr>
              <w:autoSpaceDE w:val="0"/>
              <w:autoSpaceDN w:val="0"/>
              <w:adjustRightInd w:val="0"/>
              <w:rPr>
                <w:sz w:val="22"/>
                <w:szCs w:val="22"/>
              </w:rPr>
            </w:pPr>
            <w:r w:rsidRPr="007A442E">
              <w:rPr>
                <w:sz w:val="22"/>
                <w:szCs w:val="22"/>
              </w:rPr>
              <w:t>- на сумму остаточной стоимости</w:t>
            </w:r>
          </w:p>
          <w:p w:rsidR="007A442E" w:rsidRPr="007A442E" w:rsidRDefault="007A442E" w:rsidP="007A442E">
            <w:pPr>
              <w:autoSpaceDE w:val="0"/>
              <w:autoSpaceDN w:val="0"/>
              <w:adjustRightInd w:val="0"/>
              <w:rPr>
                <w:sz w:val="22"/>
                <w:szCs w:val="22"/>
              </w:rPr>
            </w:pPr>
            <w:proofErr w:type="gramStart"/>
            <w:r w:rsidRPr="007A442E">
              <w:rPr>
                <w:sz w:val="22"/>
                <w:szCs w:val="22"/>
              </w:rPr>
              <w:t>(балансовой стоимости - на объекты,</w:t>
            </w:r>
            <w:proofErr w:type="gramEnd"/>
          </w:p>
          <w:p w:rsidR="007A442E" w:rsidRPr="007A442E" w:rsidRDefault="007A442E" w:rsidP="007A442E">
            <w:pPr>
              <w:autoSpaceDE w:val="0"/>
              <w:autoSpaceDN w:val="0"/>
              <w:adjustRightInd w:val="0"/>
              <w:rPr>
                <w:sz w:val="22"/>
                <w:szCs w:val="22"/>
              </w:rPr>
            </w:pPr>
            <w:proofErr w:type="gramStart"/>
            <w:r w:rsidRPr="007A442E">
              <w:rPr>
                <w:sz w:val="22"/>
                <w:szCs w:val="22"/>
              </w:rPr>
              <w:t>амортизация</w:t>
            </w:r>
            <w:proofErr w:type="gramEnd"/>
            <w:r w:rsidRPr="007A442E">
              <w:rPr>
                <w:sz w:val="22"/>
                <w:szCs w:val="22"/>
              </w:rPr>
              <w:t xml:space="preserve"> на которые не начислялась)</w:t>
            </w: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 на сумму начисленной амортизации по объектам недвижимого имущества,</w:t>
            </w:r>
          </w:p>
          <w:p w:rsidR="007A442E" w:rsidRPr="007A442E" w:rsidRDefault="007A442E" w:rsidP="007A442E">
            <w:pPr>
              <w:autoSpaceDE w:val="0"/>
              <w:autoSpaceDN w:val="0"/>
              <w:adjustRightInd w:val="0"/>
              <w:rPr>
                <w:sz w:val="22"/>
                <w:szCs w:val="22"/>
              </w:rPr>
            </w:pPr>
            <w:r w:rsidRPr="007A442E">
              <w:rPr>
                <w:sz w:val="22"/>
                <w:szCs w:val="22"/>
              </w:rPr>
              <w:t>движимого имущества и нематериальных активов</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3.5. В результате выявления недостач</w:t>
            </w:r>
          </w:p>
          <w:p w:rsidR="007A442E" w:rsidRPr="007A442E" w:rsidRDefault="007A442E" w:rsidP="007A442E">
            <w:pPr>
              <w:autoSpaceDE w:val="0"/>
              <w:autoSpaceDN w:val="0"/>
              <w:adjustRightInd w:val="0"/>
              <w:rPr>
                <w:sz w:val="22"/>
                <w:szCs w:val="22"/>
              </w:rPr>
            </w:pPr>
            <w:r w:rsidRPr="007A442E">
              <w:rPr>
                <w:sz w:val="22"/>
                <w:szCs w:val="22"/>
              </w:rPr>
              <w:t>объектов движимого имущества,</w:t>
            </w:r>
          </w:p>
          <w:p w:rsidR="007A442E" w:rsidRPr="007A442E" w:rsidRDefault="007A442E" w:rsidP="007A442E">
            <w:pPr>
              <w:autoSpaceDE w:val="0"/>
              <w:autoSpaceDN w:val="0"/>
              <w:adjustRightInd w:val="0"/>
              <w:rPr>
                <w:sz w:val="22"/>
                <w:szCs w:val="22"/>
              </w:rPr>
            </w:pPr>
            <w:r w:rsidRPr="007A442E">
              <w:rPr>
                <w:sz w:val="22"/>
                <w:szCs w:val="22"/>
              </w:rPr>
              <w:t xml:space="preserve">недвижимого имущества и </w:t>
            </w:r>
            <w:proofErr w:type="gramStart"/>
            <w:r w:rsidRPr="007A442E">
              <w:rPr>
                <w:sz w:val="22"/>
                <w:szCs w:val="22"/>
              </w:rPr>
              <w:t>нематериальных</w:t>
            </w:r>
            <w:proofErr w:type="gramEnd"/>
          </w:p>
          <w:p w:rsidR="007A442E" w:rsidRPr="007A442E" w:rsidRDefault="007A442E" w:rsidP="007A442E">
            <w:pPr>
              <w:autoSpaceDE w:val="0"/>
              <w:autoSpaceDN w:val="0"/>
              <w:adjustRightInd w:val="0"/>
              <w:rPr>
                <w:sz w:val="22"/>
                <w:szCs w:val="22"/>
              </w:rPr>
            </w:pPr>
            <w:r w:rsidRPr="007A442E">
              <w:rPr>
                <w:sz w:val="22"/>
                <w:szCs w:val="22"/>
              </w:rPr>
              <w:t xml:space="preserve">активов, образовавшихся </w:t>
            </w:r>
            <w:proofErr w:type="gramStart"/>
            <w:r w:rsidRPr="007A442E">
              <w:rPr>
                <w:sz w:val="22"/>
                <w:szCs w:val="22"/>
              </w:rPr>
              <w:t>вследствие</w:t>
            </w:r>
            <w:proofErr w:type="gramEnd"/>
          </w:p>
          <w:p w:rsidR="007A442E" w:rsidRPr="007A442E" w:rsidRDefault="007A442E" w:rsidP="007A442E">
            <w:pPr>
              <w:autoSpaceDE w:val="0"/>
              <w:autoSpaceDN w:val="0"/>
              <w:adjustRightInd w:val="0"/>
              <w:rPr>
                <w:sz w:val="22"/>
                <w:szCs w:val="22"/>
              </w:rPr>
            </w:pPr>
            <w:r w:rsidRPr="007A442E">
              <w:rPr>
                <w:sz w:val="22"/>
                <w:szCs w:val="22"/>
              </w:rPr>
              <w:t>стихийных бедствий и иных чрезвычайных</w:t>
            </w:r>
          </w:p>
          <w:p w:rsidR="007A442E" w:rsidRPr="007A442E" w:rsidRDefault="007A442E" w:rsidP="007A442E">
            <w:pPr>
              <w:autoSpaceDE w:val="0"/>
              <w:autoSpaceDN w:val="0"/>
              <w:adjustRightInd w:val="0"/>
              <w:rPr>
                <w:sz w:val="22"/>
                <w:szCs w:val="22"/>
              </w:rPr>
            </w:pPr>
            <w:r w:rsidRPr="007A442E">
              <w:rPr>
                <w:sz w:val="22"/>
                <w:szCs w:val="22"/>
              </w:rPr>
              <w:t>ситуаций:</w:t>
            </w:r>
          </w:p>
          <w:p w:rsidR="007A442E" w:rsidRPr="007A442E" w:rsidRDefault="007A442E" w:rsidP="007A442E">
            <w:pPr>
              <w:autoSpaceDE w:val="0"/>
              <w:autoSpaceDN w:val="0"/>
              <w:adjustRightInd w:val="0"/>
              <w:rPr>
                <w:sz w:val="22"/>
                <w:szCs w:val="22"/>
              </w:rPr>
            </w:pPr>
            <w:r w:rsidRPr="007A442E">
              <w:rPr>
                <w:sz w:val="22"/>
                <w:szCs w:val="22"/>
              </w:rPr>
              <w:t>- на сумму остаточной стоимости</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Одновременно:</w:t>
            </w:r>
          </w:p>
          <w:p w:rsidR="007A442E" w:rsidRPr="007A442E" w:rsidRDefault="007A442E" w:rsidP="007A442E">
            <w:pPr>
              <w:autoSpaceDE w:val="0"/>
              <w:autoSpaceDN w:val="0"/>
              <w:adjustRightInd w:val="0"/>
              <w:rPr>
                <w:sz w:val="22"/>
                <w:szCs w:val="22"/>
              </w:rPr>
            </w:pPr>
            <w:r w:rsidRPr="007A442E">
              <w:rPr>
                <w:sz w:val="22"/>
                <w:szCs w:val="22"/>
              </w:rPr>
              <w:t>- на сумму начисленной амортизации</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3.6. В результате потерь материальных</w:t>
            </w:r>
          </w:p>
          <w:p w:rsidR="007A442E" w:rsidRPr="007A442E" w:rsidRDefault="007A442E" w:rsidP="007A442E">
            <w:pPr>
              <w:autoSpaceDE w:val="0"/>
              <w:autoSpaceDN w:val="0"/>
              <w:adjustRightInd w:val="0"/>
              <w:rPr>
                <w:sz w:val="22"/>
                <w:szCs w:val="22"/>
              </w:rPr>
            </w:pPr>
            <w:r w:rsidRPr="007A442E">
              <w:rPr>
                <w:sz w:val="22"/>
                <w:szCs w:val="22"/>
              </w:rPr>
              <w:t xml:space="preserve">запасов </w:t>
            </w:r>
            <w:proofErr w:type="gramStart"/>
            <w:r w:rsidRPr="007A442E">
              <w:rPr>
                <w:sz w:val="22"/>
                <w:szCs w:val="22"/>
              </w:rPr>
              <w:t>при</w:t>
            </w:r>
            <w:proofErr w:type="gramEnd"/>
            <w:r w:rsidRPr="007A442E">
              <w:rPr>
                <w:sz w:val="22"/>
                <w:szCs w:val="22"/>
              </w:rPr>
              <w:t xml:space="preserve"> чрезвычайных</w:t>
            </w:r>
          </w:p>
          <w:p w:rsidR="007A442E" w:rsidRPr="007A442E" w:rsidRDefault="007A442E" w:rsidP="007A442E">
            <w:pPr>
              <w:autoSpaceDE w:val="0"/>
              <w:autoSpaceDN w:val="0"/>
              <w:adjustRightInd w:val="0"/>
              <w:rPr>
                <w:sz w:val="22"/>
                <w:szCs w:val="22"/>
              </w:rPr>
            </w:pPr>
            <w:proofErr w:type="gramStart"/>
            <w:r w:rsidRPr="007A442E">
              <w:rPr>
                <w:sz w:val="22"/>
                <w:szCs w:val="22"/>
              </w:rPr>
              <w:t>обстоятельствах</w:t>
            </w:r>
            <w:proofErr w:type="gramEnd"/>
          </w:p>
          <w:p w:rsidR="007A442E" w:rsidRPr="007A442E" w:rsidRDefault="007A442E" w:rsidP="007A442E">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140120241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140120251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140110172</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140110172</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140120173</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110458410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110459420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140120173</w:t>
            </w:r>
          </w:p>
          <w:p w:rsidR="007A442E" w:rsidRPr="007A442E" w:rsidRDefault="007A442E" w:rsidP="007A442E">
            <w:pPr>
              <w:autoSpaceDE w:val="0"/>
              <w:autoSpaceDN w:val="0"/>
              <w:adjustRightInd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110855430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110856440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140120241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110855430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110856440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140120251</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lastRenderedPageBreak/>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110851410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110852410</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110854420</w:t>
            </w:r>
          </w:p>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110856440</w:t>
            </w:r>
          </w:p>
          <w:p w:rsidR="007A442E" w:rsidRPr="007A442E" w:rsidRDefault="007A442E" w:rsidP="007A442E">
            <w:pPr>
              <w:autoSpaceDE w:val="0"/>
              <w:autoSpaceDN w:val="0"/>
              <w:adjustRightInd w:val="0"/>
              <w:rPr>
                <w:sz w:val="22"/>
                <w:szCs w:val="22"/>
              </w:rPr>
            </w:pPr>
          </w:p>
        </w:tc>
      </w:tr>
    </w:tbl>
    <w:p w:rsidR="007A442E" w:rsidRPr="007A442E" w:rsidRDefault="007A442E" w:rsidP="007A442E">
      <w:pPr>
        <w:autoSpaceDE w:val="0"/>
        <w:autoSpaceDN w:val="0"/>
        <w:adjustRightInd w:val="0"/>
        <w:rPr>
          <w:sz w:val="22"/>
          <w:szCs w:val="22"/>
        </w:rPr>
      </w:pPr>
    </w:p>
    <w:p w:rsidR="007A442E" w:rsidRPr="007A442E" w:rsidRDefault="007A442E" w:rsidP="007A442E">
      <w:pPr>
        <w:autoSpaceDE w:val="0"/>
        <w:autoSpaceDN w:val="0"/>
        <w:adjustRightInd w:val="0"/>
        <w:rPr>
          <w:sz w:val="22"/>
          <w:szCs w:val="22"/>
        </w:rPr>
      </w:pPr>
      <w:r w:rsidRPr="007A442E">
        <w:rPr>
          <w:sz w:val="22"/>
          <w:szCs w:val="22"/>
        </w:rPr>
        <w:t>Условные обозначения:</w:t>
      </w:r>
    </w:p>
    <w:p w:rsidR="007A442E" w:rsidRPr="007A442E" w:rsidRDefault="007A442E" w:rsidP="007A442E">
      <w:pPr>
        <w:autoSpaceDE w:val="0"/>
        <w:autoSpaceDN w:val="0"/>
        <w:adjustRightInd w:val="0"/>
        <w:rPr>
          <w:sz w:val="22"/>
          <w:szCs w:val="22"/>
        </w:rPr>
      </w:pPr>
      <w:proofErr w:type="spellStart"/>
      <w:r w:rsidRPr="007A442E">
        <w:rPr>
          <w:sz w:val="22"/>
          <w:szCs w:val="22"/>
        </w:rPr>
        <w:t>гКБК</w:t>
      </w:r>
      <w:proofErr w:type="spellEnd"/>
      <w:r w:rsidRPr="007A442E">
        <w:rPr>
          <w:sz w:val="22"/>
          <w:szCs w:val="22"/>
        </w:rPr>
        <w:t xml:space="preserve"> - код главы по БК, в 4 - 17 разрядах номера счета указываются нули.</w:t>
      </w:r>
    </w:p>
    <w:p w:rsidR="007A442E" w:rsidRPr="007A442E" w:rsidRDefault="007A442E" w:rsidP="007A442E">
      <w:pPr>
        <w:autoSpaceDE w:val="0"/>
        <w:autoSpaceDN w:val="0"/>
        <w:adjustRightInd w:val="0"/>
        <w:rPr>
          <w:sz w:val="22"/>
          <w:szCs w:val="22"/>
        </w:rPr>
      </w:pPr>
      <w:r w:rsidRPr="007A442E">
        <w:rPr>
          <w:sz w:val="22"/>
          <w:szCs w:val="22"/>
        </w:rPr>
        <w:t>КДБ - код главного администратора доходов бюджета, код вида, подвида дохода бюджета.</w:t>
      </w:r>
    </w:p>
    <w:p w:rsidR="007A442E" w:rsidRPr="007A442E" w:rsidRDefault="007A442E" w:rsidP="007A442E">
      <w:pPr>
        <w:autoSpaceDE w:val="0"/>
        <w:autoSpaceDN w:val="0"/>
        <w:adjustRightInd w:val="0"/>
        <w:rPr>
          <w:sz w:val="22"/>
          <w:szCs w:val="22"/>
        </w:rPr>
      </w:pPr>
      <w:r w:rsidRPr="007A442E">
        <w:rPr>
          <w:sz w:val="22"/>
          <w:szCs w:val="22"/>
        </w:rPr>
        <w:t>КРБ - код главного распорядителя бюджетных средств, код раздела, подраздела, целевой статьи</w:t>
      </w:r>
    </w:p>
    <w:p w:rsidR="007A442E" w:rsidRPr="007A442E" w:rsidRDefault="007A442E" w:rsidP="007A442E">
      <w:pPr>
        <w:autoSpaceDE w:val="0"/>
        <w:autoSpaceDN w:val="0"/>
        <w:adjustRightInd w:val="0"/>
        <w:rPr>
          <w:sz w:val="20"/>
          <w:szCs w:val="20"/>
        </w:rPr>
      </w:pPr>
      <w:r w:rsidRPr="007A442E">
        <w:rPr>
          <w:sz w:val="22"/>
          <w:szCs w:val="22"/>
        </w:rPr>
        <w:t>и вида расходов бюджета.</w:t>
      </w:r>
    </w:p>
    <w:p w:rsidR="007A442E" w:rsidRPr="00693A82" w:rsidRDefault="007A442E">
      <w:pPr>
        <w:rPr>
          <w:sz w:val="28"/>
          <w:szCs w:val="28"/>
          <w:lang w:val="tt-RU"/>
        </w:rPr>
      </w:pPr>
    </w:p>
    <w:sectPr w:rsidR="007A442E" w:rsidRPr="0069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nsid w:val="2BA80712"/>
    <w:multiLevelType w:val="hybridMultilevel"/>
    <w:tmpl w:val="CEAE5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50E06"/>
    <w:multiLevelType w:val="hybridMultilevel"/>
    <w:tmpl w:val="4B045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9F4BB9"/>
    <w:multiLevelType w:val="hybridMultilevel"/>
    <w:tmpl w:val="A26A3910"/>
    <w:lvl w:ilvl="0" w:tplc="95B0EE18">
      <w:start w:val="1"/>
      <w:numFmt w:val="decimal"/>
      <w:lvlText w:val="%1)"/>
      <w:lvlJc w:val="left"/>
      <w:pPr>
        <w:tabs>
          <w:tab w:val="num" w:pos="1395"/>
        </w:tabs>
        <w:ind w:left="1395" w:hanging="85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60637756"/>
    <w:multiLevelType w:val="hybridMultilevel"/>
    <w:tmpl w:val="0A363D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21"/>
    <w:rsid w:val="0000395D"/>
    <w:rsid w:val="0001391A"/>
    <w:rsid w:val="00094DA0"/>
    <w:rsid w:val="001857D8"/>
    <w:rsid w:val="0022619E"/>
    <w:rsid w:val="002351E7"/>
    <w:rsid w:val="0025201B"/>
    <w:rsid w:val="00272786"/>
    <w:rsid w:val="002A4584"/>
    <w:rsid w:val="00472A4A"/>
    <w:rsid w:val="004B2990"/>
    <w:rsid w:val="004E6A14"/>
    <w:rsid w:val="00580221"/>
    <w:rsid w:val="005A2FBB"/>
    <w:rsid w:val="00604C40"/>
    <w:rsid w:val="00622241"/>
    <w:rsid w:val="00693A82"/>
    <w:rsid w:val="00717387"/>
    <w:rsid w:val="00731321"/>
    <w:rsid w:val="00764C5C"/>
    <w:rsid w:val="007A442E"/>
    <w:rsid w:val="007F4B31"/>
    <w:rsid w:val="008F0E7E"/>
    <w:rsid w:val="009014D2"/>
    <w:rsid w:val="00915472"/>
    <w:rsid w:val="00932DE3"/>
    <w:rsid w:val="0099575B"/>
    <w:rsid w:val="009B70A4"/>
    <w:rsid w:val="00A06D6E"/>
    <w:rsid w:val="00AB4155"/>
    <w:rsid w:val="00B00E38"/>
    <w:rsid w:val="00B133DC"/>
    <w:rsid w:val="00D272E8"/>
    <w:rsid w:val="00D97C29"/>
    <w:rsid w:val="00ED6FE3"/>
    <w:rsid w:val="00EE2579"/>
    <w:rsid w:val="00EE2EDE"/>
    <w:rsid w:val="00F23CE8"/>
    <w:rsid w:val="00FA08DD"/>
    <w:rsid w:val="00FA64E4"/>
    <w:rsid w:val="00FC3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4A"/>
    <w:rPr>
      <w:sz w:val="24"/>
      <w:szCs w:val="24"/>
      <w:lang w:eastAsia="ru-RU"/>
    </w:rPr>
  </w:style>
  <w:style w:type="paragraph" w:styleId="1">
    <w:name w:val="heading 1"/>
    <w:basedOn w:val="a"/>
    <w:next w:val="a"/>
    <w:link w:val="10"/>
    <w:qFormat/>
    <w:rsid w:val="00764C5C"/>
    <w:pPr>
      <w:keepNext/>
      <w:jc w:val="both"/>
      <w:outlineLvl w:val="0"/>
    </w:pPr>
    <w:rPr>
      <w:sz w:val="28"/>
      <w:szCs w:val="20"/>
    </w:rPr>
  </w:style>
  <w:style w:type="paragraph" w:styleId="2">
    <w:name w:val="heading 2"/>
    <w:basedOn w:val="a"/>
    <w:next w:val="a"/>
    <w:link w:val="20"/>
    <w:qFormat/>
    <w:rsid w:val="00764C5C"/>
    <w:pPr>
      <w:keepNext/>
      <w:spacing w:line="360" w:lineRule="auto"/>
      <w:jc w:val="center"/>
      <w:outlineLvl w:val="1"/>
    </w:pPr>
    <w:rPr>
      <w:sz w:val="28"/>
      <w:szCs w:val="20"/>
    </w:rPr>
  </w:style>
  <w:style w:type="paragraph" w:styleId="3">
    <w:name w:val="heading 3"/>
    <w:basedOn w:val="a"/>
    <w:next w:val="a"/>
    <w:link w:val="30"/>
    <w:qFormat/>
    <w:rsid w:val="00764C5C"/>
    <w:pPr>
      <w:keepNext/>
      <w:spacing w:line="360" w:lineRule="auto"/>
      <w:jc w:val="center"/>
      <w:outlineLvl w:val="2"/>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C5C"/>
    <w:rPr>
      <w:sz w:val="28"/>
      <w:lang w:eastAsia="ru-RU"/>
    </w:rPr>
  </w:style>
  <w:style w:type="character" w:customStyle="1" w:styleId="20">
    <w:name w:val="Заголовок 2 Знак"/>
    <w:basedOn w:val="a0"/>
    <w:link w:val="2"/>
    <w:rsid w:val="00764C5C"/>
    <w:rPr>
      <w:sz w:val="28"/>
      <w:lang w:eastAsia="ru-RU"/>
    </w:rPr>
  </w:style>
  <w:style w:type="character" w:customStyle="1" w:styleId="30">
    <w:name w:val="Заголовок 3 Знак"/>
    <w:basedOn w:val="a0"/>
    <w:link w:val="3"/>
    <w:rsid w:val="00764C5C"/>
    <w:rPr>
      <w:b/>
      <w:sz w:val="28"/>
      <w:u w:val="single"/>
      <w:lang w:eastAsia="ru-RU"/>
    </w:rPr>
  </w:style>
  <w:style w:type="paragraph" w:styleId="a3">
    <w:name w:val="Title"/>
    <w:basedOn w:val="a"/>
    <w:link w:val="a4"/>
    <w:qFormat/>
    <w:rsid w:val="00764C5C"/>
    <w:pPr>
      <w:jc w:val="center"/>
    </w:pPr>
    <w:rPr>
      <w:b/>
      <w:sz w:val="28"/>
      <w:szCs w:val="20"/>
    </w:rPr>
  </w:style>
  <w:style w:type="character" w:customStyle="1" w:styleId="a4">
    <w:name w:val="Название Знак"/>
    <w:basedOn w:val="a0"/>
    <w:link w:val="a3"/>
    <w:rsid w:val="00764C5C"/>
    <w:rPr>
      <w:b/>
      <w:sz w:val="28"/>
      <w:lang w:eastAsia="ru-RU"/>
    </w:rPr>
  </w:style>
  <w:style w:type="character" w:customStyle="1" w:styleId="a5">
    <w:name w:val="Цветовое выделение"/>
    <w:uiPriority w:val="99"/>
    <w:rsid w:val="00731321"/>
    <w:rPr>
      <w:b/>
      <w:bCs/>
      <w:color w:val="000080"/>
      <w:sz w:val="26"/>
      <w:szCs w:val="26"/>
    </w:rPr>
  </w:style>
  <w:style w:type="paragraph" w:styleId="a6">
    <w:name w:val="No Spacing"/>
    <w:uiPriority w:val="1"/>
    <w:qFormat/>
    <w:rsid w:val="009B70A4"/>
    <w:rPr>
      <w:sz w:val="24"/>
      <w:szCs w:val="24"/>
      <w:lang w:eastAsia="ru-RU"/>
    </w:rPr>
  </w:style>
  <w:style w:type="paragraph" w:styleId="a7">
    <w:name w:val="List Paragraph"/>
    <w:basedOn w:val="a"/>
    <w:uiPriority w:val="34"/>
    <w:qFormat/>
    <w:rsid w:val="0000395D"/>
    <w:pPr>
      <w:ind w:left="720"/>
      <w:contextualSpacing/>
    </w:pPr>
  </w:style>
  <w:style w:type="paragraph" w:styleId="a8">
    <w:name w:val="Balloon Text"/>
    <w:basedOn w:val="a"/>
    <w:link w:val="a9"/>
    <w:uiPriority w:val="99"/>
    <w:semiHidden/>
    <w:unhideWhenUsed/>
    <w:rsid w:val="00EE2579"/>
    <w:rPr>
      <w:rFonts w:ascii="Tahoma" w:hAnsi="Tahoma" w:cs="Tahoma"/>
      <w:sz w:val="16"/>
      <w:szCs w:val="16"/>
    </w:rPr>
  </w:style>
  <w:style w:type="character" w:customStyle="1" w:styleId="a9">
    <w:name w:val="Текст выноски Знак"/>
    <w:basedOn w:val="a0"/>
    <w:link w:val="a8"/>
    <w:uiPriority w:val="99"/>
    <w:semiHidden/>
    <w:rsid w:val="00EE257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4A"/>
    <w:rPr>
      <w:sz w:val="24"/>
      <w:szCs w:val="24"/>
      <w:lang w:eastAsia="ru-RU"/>
    </w:rPr>
  </w:style>
  <w:style w:type="paragraph" w:styleId="1">
    <w:name w:val="heading 1"/>
    <w:basedOn w:val="a"/>
    <w:next w:val="a"/>
    <w:link w:val="10"/>
    <w:qFormat/>
    <w:rsid w:val="00764C5C"/>
    <w:pPr>
      <w:keepNext/>
      <w:jc w:val="both"/>
      <w:outlineLvl w:val="0"/>
    </w:pPr>
    <w:rPr>
      <w:sz w:val="28"/>
      <w:szCs w:val="20"/>
    </w:rPr>
  </w:style>
  <w:style w:type="paragraph" w:styleId="2">
    <w:name w:val="heading 2"/>
    <w:basedOn w:val="a"/>
    <w:next w:val="a"/>
    <w:link w:val="20"/>
    <w:qFormat/>
    <w:rsid w:val="00764C5C"/>
    <w:pPr>
      <w:keepNext/>
      <w:spacing w:line="360" w:lineRule="auto"/>
      <w:jc w:val="center"/>
      <w:outlineLvl w:val="1"/>
    </w:pPr>
    <w:rPr>
      <w:sz w:val="28"/>
      <w:szCs w:val="20"/>
    </w:rPr>
  </w:style>
  <w:style w:type="paragraph" w:styleId="3">
    <w:name w:val="heading 3"/>
    <w:basedOn w:val="a"/>
    <w:next w:val="a"/>
    <w:link w:val="30"/>
    <w:qFormat/>
    <w:rsid w:val="00764C5C"/>
    <w:pPr>
      <w:keepNext/>
      <w:spacing w:line="360" w:lineRule="auto"/>
      <w:jc w:val="center"/>
      <w:outlineLvl w:val="2"/>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C5C"/>
    <w:rPr>
      <w:sz w:val="28"/>
      <w:lang w:eastAsia="ru-RU"/>
    </w:rPr>
  </w:style>
  <w:style w:type="character" w:customStyle="1" w:styleId="20">
    <w:name w:val="Заголовок 2 Знак"/>
    <w:basedOn w:val="a0"/>
    <w:link w:val="2"/>
    <w:rsid w:val="00764C5C"/>
    <w:rPr>
      <w:sz w:val="28"/>
      <w:lang w:eastAsia="ru-RU"/>
    </w:rPr>
  </w:style>
  <w:style w:type="character" w:customStyle="1" w:styleId="30">
    <w:name w:val="Заголовок 3 Знак"/>
    <w:basedOn w:val="a0"/>
    <w:link w:val="3"/>
    <w:rsid w:val="00764C5C"/>
    <w:rPr>
      <w:b/>
      <w:sz w:val="28"/>
      <w:u w:val="single"/>
      <w:lang w:eastAsia="ru-RU"/>
    </w:rPr>
  </w:style>
  <w:style w:type="paragraph" w:styleId="a3">
    <w:name w:val="Title"/>
    <w:basedOn w:val="a"/>
    <w:link w:val="a4"/>
    <w:qFormat/>
    <w:rsid w:val="00764C5C"/>
    <w:pPr>
      <w:jc w:val="center"/>
    </w:pPr>
    <w:rPr>
      <w:b/>
      <w:sz w:val="28"/>
      <w:szCs w:val="20"/>
    </w:rPr>
  </w:style>
  <w:style w:type="character" w:customStyle="1" w:styleId="a4">
    <w:name w:val="Название Знак"/>
    <w:basedOn w:val="a0"/>
    <w:link w:val="a3"/>
    <w:rsid w:val="00764C5C"/>
    <w:rPr>
      <w:b/>
      <w:sz w:val="28"/>
      <w:lang w:eastAsia="ru-RU"/>
    </w:rPr>
  </w:style>
  <w:style w:type="character" w:customStyle="1" w:styleId="a5">
    <w:name w:val="Цветовое выделение"/>
    <w:uiPriority w:val="99"/>
    <w:rsid w:val="00731321"/>
    <w:rPr>
      <w:b/>
      <w:bCs/>
      <w:color w:val="000080"/>
      <w:sz w:val="26"/>
      <w:szCs w:val="26"/>
    </w:rPr>
  </w:style>
  <w:style w:type="paragraph" w:styleId="a6">
    <w:name w:val="No Spacing"/>
    <w:uiPriority w:val="1"/>
    <w:qFormat/>
    <w:rsid w:val="009B70A4"/>
    <w:rPr>
      <w:sz w:val="24"/>
      <w:szCs w:val="24"/>
      <w:lang w:eastAsia="ru-RU"/>
    </w:rPr>
  </w:style>
  <w:style w:type="paragraph" w:styleId="a7">
    <w:name w:val="List Paragraph"/>
    <w:basedOn w:val="a"/>
    <w:uiPriority w:val="34"/>
    <w:qFormat/>
    <w:rsid w:val="0000395D"/>
    <w:pPr>
      <w:ind w:left="720"/>
      <w:contextualSpacing/>
    </w:pPr>
  </w:style>
  <w:style w:type="paragraph" w:styleId="a8">
    <w:name w:val="Balloon Text"/>
    <w:basedOn w:val="a"/>
    <w:link w:val="a9"/>
    <w:uiPriority w:val="99"/>
    <w:semiHidden/>
    <w:unhideWhenUsed/>
    <w:rsid w:val="00EE2579"/>
    <w:rPr>
      <w:rFonts w:ascii="Tahoma" w:hAnsi="Tahoma" w:cs="Tahoma"/>
      <w:sz w:val="16"/>
      <w:szCs w:val="16"/>
    </w:rPr>
  </w:style>
  <w:style w:type="character" w:customStyle="1" w:styleId="a9">
    <w:name w:val="Текст выноски Знак"/>
    <w:basedOn w:val="a0"/>
    <w:link w:val="a8"/>
    <w:uiPriority w:val="99"/>
    <w:semiHidden/>
    <w:rsid w:val="00EE257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5172">
      <w:bodyDiv w:val="1"/>
      <w:marLeft w:val="0"/>
      <w:marRight w:val="0"/>
      <w:marTop w:val="0"/>
      <w:marBottom w:val="0"/>
      <w:divBdr>
        <w:top w:val="none" w:sz="0" w:space="0" w:color="auto"/>
        <w:left w:val="none" w:sz="0" w:space="0" w:color="auto"/>
        <w:bottom w:val="none" w:sz="0" w:space="0" w:color="auto"/>
        <w:right w:val="none" w:sz="0" w:space="0" w:color="auto"/>
      </w:divBdr>
    </w:div>
    <w:div w:id="834223124">
      <w:bodyDiv w:val="1"/>
      <w:marLeft w:val="0"/>
      <w:marRight w:val="0"/>
      <w:marTop w:val="0"/>
      <w:marBottom w:val="0"/>
      <w:divBdr>
        <w:top w:val="none" w:sz="0" w:space="0" w:color="auto"/>
        <w:left w:val="none" w:sz="0" w:space="0" w:color="auto"/>
        <w:bottom w:val="none" w:sz="0" w:space="0" w:color="auto"/>
        <w:right w:val="none" w:sz="0" w:space="0" w:color="auto"/>
      </w:divBdr>
    </w:div>
    <w:div w:id="975186850">
      <w:bodyDiv w:val="1"/>
      <w:marLeft w:val="0"/>
      <w:marRight w:val="0"/>
      <w:marTop w:val="0"/>
      <w:marBottom w:val="0"/>
      <w:divBdr>
        <w:top w:val="none" w:sz="0" w:space="0" w:color="auto"/>
        <w:left w:val="none" w:sz="0" w:space="0" w:color="auto"/>
        <w:bottom w:val="none" w:sz="0" w:space="0" w:color="auto"/>
        <w:right w:val="none" w:sz="0" w:space="0" w:color="auto"/>
      </w:divBdr>
    </w:div>
    <w:div w:id="1000546379">
      <w:bodyDiv w:val="1"/>
      <w:marLeft w:val="0"/>
      <w:marRight w:val="0"/>
      <w:marTop w:val="0"/>
      <w:marBottom w:val="0"/>
      <w:divBdr>
        <w:top w:val="none" w:sz="0" w:space="0" w:color="auto"/>
        <w:left w:val="none" w:sz="0" w:space="0" w:color="auto"/>
        <w:bottom w:val="none" w:sz="0" w:space="0" w:color="auto"/>
        <w:right w:val="none" w:sz="0" w:space="0" w:color="auto"/>
      </w:divBdr>
    </w:div>
    <w:div w:id="1014529308">
      <w:bodyDiv w:val="1"/>
      <w:marLeft w:val="0"/>
      <w:marRight w:val="0"/>
      <w:marTop w:val="0"/>
      <w:marBottom w:val="0"/>
      <w:divBdr>
        <w:top w:val="none" w:sz="0" w:space="0" w:color="auto"/>
        <w:left w:val="none" w:sz="0" w:space="0" w:color="auto"/>
        <w:bottom w:val="none" w:sz="0" w:space="0" w:color="auto"/>
        <w:right w:val="none" w:sz="0" w:space="0" w:color="auto"/>
      </w:divBdr>
    </w:div>
    <w:div w:id="1047946848">
      <w:bodyDiv w:val="1"/>
      <w:marLeft w:val="0"/>
      <w:marRight w:val="0"/>
      <w:marTop w:val="0"/>
      <w:marBottom w:val="0"/>
      <w:divBdr>
        <w:top w:val="none" w:sz="0" w:space="0" w:color="auto"/>
        <w:left w:val="none" w:sz="0" w:space="0" w:color="auto"/>
        <w:bottom w:val="none" w:sz="0" w:space="0" w:color="auto"/>
        <w:right w:val="none" w:sz="0" w:space="0" w:color="auto"/>
      </w:divBdr>
    </w:div>
    <w:div w:id="1091126242">
      <w:bodyDiv w:val="1"/>
      <w:marLeft w:val="0"/>
      <w:marRight w:val="0"/>
      <w:marTop w:val="0"/>
      <w:marBottom w:val="0"/>
      <w:divBdr>
        <w:top w:val="none" w:sz="0" w:space="0" w:color="auto"/>
        <w:left w:val="none" w:sz="0" w:space="0" w:color="auto"/>
        <w:bottom w:val="none" w:sz="0" w:space="0" w:color="auto"/>
        <w:right w:val="none" w:sz="0" w:space="0" w:color="auto"/>
      </w:divBdr>
    </w:div>
    <w:div w:id="1588422415">
      <w:bodyDiv w:val="1"/>
      <w:marLeft w:val="0"/>
      <w:marRight w:val="0"/>
      <w:marTop w:val="0"/>
      <w:marBottom w:val="0"/>
      <w:divBdr>
        <w:top w:val="none" w:sz="0" w:space="0" w:color="auto"/>
        <w:left w:val="none" w:sz="0" w:space="0" w:color="auto"/>
        <w:bottom w:val="none" w:sz="0" w:space="0" w:color="auto"/>
        <w:right w:val="none" w:sz="0" w:space="0" w:color="auto"/>
      </w:divBdr>
    </w:div>
    <w:div w:id="1717044710">
      <w:bodyDiv w:val="1"/>
      <w:marLeft w:val="0"/>
      <w:marRight w:val="0"/>
      <w:marTop w:val="0"/>
      <w:marBottom w:val="0"/>
      <w:divBdr>
        <w:top w:val="none" w:sz="0" w:space="0" w:color="auto"/>
        <w:left w:val="none" w:sz="0" w:space="0" w:color="auto"/>
        <w:bottom w:val="none" w:sz="0" w:space="0" w:color="auto"/>
        <w:right w:val="none" w:sz="0" w:space="0" w:color="auto"/>
      </w:divBdr>
    </w:div>
    <w:div w:id="1898860230">
      <w:bodyDiv w:val="1"/>
      <w:marLeft w:val="0"/>
      <w:marRight w:val="0"/>
      <w:marTop w:val="0"/>
      <w:marBottom w:val="0"/>
      <w:divBdr>
        <w:top w:val="none" w:sz="0" w:space="0" w:color="auto"/>
        <w:left w:val="none" w:sz="0" w:space="0" w:color="auto"/>
        <w:bottom w:val="none" w:sz="0" w:space="0" w:color="auto"/>
        <w:right w:val="none" w:sz="0" w:space="0" w:color="auto"/>
      </w:divBdr>
      <w:divsChild>
        <w:div w:id="1465849686">
          <w:marLeft w:val="0"/>
          <w:marRight w:val="-108"/>
          <w:marTop w:val="0"/>
          <w:marBottom w:val="0"/>
          <w:divBdr>
            <w:top w:val="none" w:sz="0" w:space="0" w:color="auto"/>
            <w:left w:val="none" w:sz="0" w:space="0" w:color="auto"/>
            <w:bottom w:val="none" w:sz="0" w:space="0" w:color="auto"/>
            <w:right w:val="none" w:sz="0" w:space="0" w:color="auto"/>
          </w:divBdr>
        </w:div>
      </w:divsChild>
    </w:div>
    <w:div w:id="1937135914">
      <w:bodyDiv w:val="1"/>
      <w:marLeft w:val="0"/>
      <w:marRight w:val="0"/>
      <w:marTop w:val="0"/>
      <w:marBottom w:val="0"/>
      <w:divBdr>
        <w:top w:val="none" w:sz="0" w:space="0" w:color="auto"/>
        <w:left w:val="none" w:sz="0" w:space="0" w:color="auto"/>
        <w:bottom w:val="none" w:sz="0" w:space="0" w:color="auto"/>
        <w:right w:val="none" w:sz="0" w:space="0" w:color="auto"/>
      </w:divBdr>
    </w:div>
    <w:div w:id="1995452109">
      <w:bodyDiv w:val="1"/>
      <w:marLeft w:val="0"/>
      <w:marRight w:val="0"/>
      <w:marTop w:val="0"/>
      <w:marBottom w:val="0"/>
      <w:divBdr>
        <w:top w:val="none" w:sz="0" w:space="0" w:color="auto"/>
        <w:left w:val="none" w:sz="0" w:space="0" w:color="auto"/>
        <w:bottom w:val="none" w:sz="0" w:space="0" w:color="auto"/>
        <w:right w:val="none" w:sz="0" w:space="0" w:color="auto"/>
      </w:divBdr>
    </w:div>
    <w:div w:id="1997492314">
      <w:bodyDiv w:val="1"/>
      <w:marLeft w:val="0"/>
      <w:marRight w:val="0"/>
      <w:marTop w:val="0"/>
      <w:marBottom w:val="0"/>
      <w:divBdr>
        <w:top w:val="none" w:sz="0" w:space="0" w:color="auto"/>
        <w:left w:val="none" w:sz="0" w:space="0" w:color="auto"/>
        <w:bottom w:val="none" w:sz="0" w:space="0" w:color="auto"/>
        <w:right w:val="none" w:sz="0" w:space="0" w:color="auto"/>
      </w:divBdr>
    </w:div>
    <w:div w:id="211355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 Id="rId11"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 Id="rId5" Type="http://schemas.openxmlformats.org/officeDocument/2006/relationships/webSettings" Target="webSettings.xml"/><Relationship Id="rId10"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 Id="rId4" Type="http://schemas.openxmlformats.org/officeDocument/2006/relationships/settings" Target="settings.xml"/><Relationship Id="rId9" Type="http://schemas.openxmlformats.org/officeDocument/2006/relationships/hyperlink" Target="file:///C:\Documents%20and%20Settings\&#1043;&#1083;&#1072;&#1074;&#1072;\Local%20Settings\Temporary%20Internet%20Files\Content.Outlook\U6E1E693\&#1050;&#1040;&#1047;&#1053;&#1040;%20&#1073;&#1102;&#1076;&#1078;%20&#1091;&#1095;&#1077;&#1090;%20&#1055;&#1088;&#1086;&#1077;&#1082;&#1090;%20%20&#1055;&#1086;&#1089;&#1090;&#1072;&#1085;&#1086;&#1074;&#1083;_30%2011%2015_&#1076;&#1083;&#1103;%20&#1057;&#105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Новоильмовское СП</Company>
  <LinksUpToDate>false</LinksUpToDate>
  <CharactersWithSpaces>26080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Глава</cp:lastModifiedBy>
  <cp:revision>44</cp:revision>
  <cp:lastPrinted>2016-02-05T11:53:00Z</cp:lastPrinted>
  <dcterms:created xsi:type="dcterms:W3CDTF">2015-12-08T12:29:00Z</dcterms:created>
  <dcterms:modified xsi:type="dcterms:W3CDTF">2016-02-05T12:38:00Z</dcterms:modified>
</cp:coreProperties>
</file>