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31" w:rsidRDefault="00F32579" w:rsidP="001042B5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70231" w:rsidRPr="00670231" w:rsidTr="00FF2FF0">
        <w:trPr>
          <w:trHeight w:val="1955"/>
        </w:trPr>
        <w:tc>
          <w:tcPr>
            <w:tcW w:w="4407" w:type="dxa"/>
            <w:gridSpan w:val="2"/>
            <w:hideMark/>
          </w:tcPr>
          <w:p w:rsidR="00670231" w:rsidRPr="00670231" w:rsidRDefault="00670231" w:rsidP="00670231">
            <w:pPr>
              <w:keepNext/>
              <w:spacing w:after="60"/>
              <w:ind w:left="301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2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670231">
              <w:rPr>
                <w:rFonts w:ascii="Times New Roman" w:hAnsi="Times New Roman"/>
                <w:color w:val="000000"/>
                <w:sz w:val="24"/>
                <w:szCs w:val="24"/>
              </w:rPr>
              <w:t>ОВЕТ</w:t>
            </w:r>
          </w:p>
          <w:p w:rsidR="00670231" w:rsidRPr="00670231" w:rsidRDefault="00670231" w:rsidP="00670231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231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670231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670231" w:rsidRPr="00670231" w:rsidRDefault="00670231" w:rsidP="00670231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23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670231" w:rsidRPr="00670231" w:rsidRDefault="00670231" w:rsidP="00670231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231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70231" w:rsidRPr="00670231" w:rsidRDefault="00670231" w:rsidP="00670231">
            <w:pPr>
              <w:spacing w:after="0"/>
              <w:ind w:left="301" w:right="-108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70231" w:rsidRPr="00670231" w:rsidRDefault="00670231" w:rsidP="00670231">
            <w:pPr>
              <w:spacing w:after="0"/>
              <w:ind w:left="301" w:hanging="1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670231" w:rsidRPr="00670231" w:rsidRDefault="00670231" w:rsidP="00670231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231">
              <w:rPr>
                <w:rFonts w:ascii="Times New Roman" w:hAnsi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670231" w:rsidRPr="00670231" w:rsidRDefault="00670231" w:rsidP="00670231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2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670231" w:rsidRPr="00670231" w:rsidRDefault="00670231" w:rsidP="00670231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23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 РАЙОНЫ</w:t>
            </w:r>
          </w:p>
          <w:p w:rsidR="00670231" w:rsidRPr="00670231" w:rsidRDefault="00670231" w:rsidP="00670231">
            <w:pPr>
              <w:spacing w:after="60"/>
              <w:ind w:left="301" w:right="-108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231">
              <w:rPr>
                <w:rFonts w:ascii="Times New Roman" w:eastAsia="Palatino Linotype" w:hAnsi="Times New Roman"/>
                <w:color w:val="000000"/>
                <w:sz w:val="24"/>
                <w:szCs w:val="24"/>
                <w:lang w:val="tt-RU"/>
              </w:rPr>
              <w:t>ЯНА ЭЛМӘЛЕ</w:t>
            </w:r>
            <w:r w:rsidRPr="00670231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 xml:space="preserve"> АВЫЛ ҖИРЛЕГЕ</w:t>
            </w:r>
            <w:r w:rsidRPr="006702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670231" w:rsidRPr="00670231" w:rsidTr="00FF2FF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70231" w:rsidRPr="00670231" w:rsidRDefault="00670231" w:rsidP="00670231">
            <w:pPr>
              <w:tabs>
                <w:tab w:val="left" w:pos="1884"/>
              </w:tabs>
              <w:spacing w:after="0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231">
              <w:rPr>
                <w:rFonts w:ascii="Times New Roman" w:hAnsi="Times New Roman"/>
                <w:color w:val="000000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670231" w:rsidRPr="00670231" w:rsidRDefault="00670231" w:rsidP="00670231">
            <w:pPr>
              <w:tabs>
                <w:tab w:val="left" w:pos="1884"/>
              </w:tabs>
              <w:spacing w:after="0"/>
              <w:ind w:left="301" w:hanging="10"/>
              <w:jc w:val="center"/>
              <w:rPr>
                <w:rFonts w:ascii="Times New Roman" w:hAnsi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670231" w:rsidRPr="00670231" w:rsidRDefault="00670231" w:rsidP="0067023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231">
        <w:rPr>
          <w:rFonts w:ascii="Times New Roman" w:hAnsi="Times New Roman"/>
          <w:b/>
          <w:sz w:val="24"/>
          <w:szCs w:val="24"/>
          <w:lang w:eastAsia="ru-RU"/>
        </w:rPr>
        <w:t>РЕШЕНИЕ</w:t>
      </w:r>
      <w:r w:rsidRPr="00670231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670231">
        <w:rPr>
          <w:rFonts w:ascii="Times New Roman" w:hAnsi="Times New Roman"/>
          <w:b/>
          <w:sz w:val="24"/>
          <w:szCs w:val="24"/>
          <w:lang w:eastAsia="ru-RU"/>
        </w:rPr>
        <w:t>КАРАР</w:t>
      </w:r>
    </w:p>
    <w:p w:rsidR="00670231" w:rsidRPr="00670231" w:rsidRDefault="00670231" w:rsidP="00670231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70231">
        <w:rPr>
          <w:rFonts w:ascii="Times New Roman" w:hAnsi="Times New Roman"/>
          <w:sz w:val="20"/>
          <w:szCs w:val="20"/>
          <w:lang w:eastAsia="ru-RU"/>
        </w:rPr>
        <w:t>с.Новое</w:t>
      </w:r>
      <w:proofErr w:type="spellEnd"/>
      <w:r w:rsidRPr="00670231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70231">
        <w:rPr>
          <w:rFonts w:ascii="Times New Roman" w:hAnsi="Times New Roman"/>
          <w:sz w:val="20"/>
          <w:szCs w:val="20"/>
          <w:lang w:eastAsia="ru-RU"/>
        </w:rPr>
        <w:t>Ильмово</w:t>
      </w:r>
      <w:proofErr w:type="spellEnd"/>
    </w:p>
    <w:p w:rsidR="00487F30" w:rsidRPr="00670231" w:rsidRDefault="00670231" w:rsidP="0067023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670231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F32579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487F30" w:rsidRPr="000D3905" w:rsidRDefault="00487F30" w:rsidP="00487F3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Arial" w:eastAsiaTheme="minorHAnsi" w:hAnsi="Arial" w:cs="Arial"/>
          <w:b/>
        </w:rPr>
      </w:pPr>
    </w:p>
    <w:p w:rsidR="00487F30" w:rsidRPr="00670231" w:rsidRDefault="00487F30" w:rsidP="00487F30">
      <w:pPr>
        <w:jc w:val="center"/>
        <w:rPr>
          <w:rFonts w:ascii="Times New Roman" w:hAnsi="Times New Roman"/>
          <w:sz w:val="28"/>
          <w:szCs w:val="28"/>
          <w:lang w:val="tt-RU"/>
        </w:rPr>
      </w:pPr>
      <w:r w:rsidRPr="000D3905">
        <w:rPr>
          <w:rFonts w:ascii="Arial" w:hAnsi="Arial" w:cs="Arial"/>
          <w:lang w:val="tt-RU"/>
        </w:rPr>
        <w:t xml:space="preserve"> </w:t>
      </w:r>
      <w:r w:rsidRPr="00670231">
        <w:rPr>
          <w:rFonts w:ascii="Times New Roman" w:hAnsi="Times New Roman"/>
          <w:sz w:val="28"/>
          <w:szCs w:val="28"/>
          <w:lang w:val="tt-RU"/>
        </w:rPr>
        <w:t>20</w:t>
      </w:r>
      <w:r w:rsidRPr="00670231">
        <w:rPr>
          <w:rFonts w:ascii="Times New Roman" w:hAnsi="Times New Roman"/>
          <w:sz w:val="28"/>
          <w:szCs w:val="28"/>
        </w:rPr>
        <w:t xml:space="preserve">20 </w:t>
      </w:r>
      <w:proofErr w:type="spellStart"/>
      <w:r w:rsidRPr="00670231">
        <w:rPr>
          <w:rFonts w:ascii="Times New Roman" w:hAnsi="Times New Roman"/>
          <w:sz w:val="28"/>
          <w:szCs w:val="28"/>
        </w:rPr>
        <w:t>елны</w:t>
      </w:r>
      <w:proofErr w:type="spellEnd"/>
      <w:r w:rsidRPr="00670231">
        <w:rPr>
          <w:rFonts w:ascii="Times New Roman" w:hAnsi="Times New Roman"/>
          <w:sz w:val="28"/>
          <w:szCs w:val="28"/>
          <w:lang w:val="tt-RU"/>
        </w:rPr>
        <w:t xml:space="preserve">ң </w:t>
      </w:r>
      <w:r w:rsidR="003D7C5C" w:rsidRPr="00670231">
        <w:rPr>
          <w:rFonts w:ascii="Times New Roman" w:hAnsi="Times New Roman"/>
          <w:sz w:val="28"/>
          <w:szCs w:val="28"/>
          <w:lang w:val="tt-RU"/>
        </w:rPr>
        <w:t xml:space="preserve">15 </w:t>
      </w:r>
      <w:r w:rsidRPr="00670231">
        <w:rPr>
          <w:rFonts w:ascii="Times New Roman" w:hAnsi="Times New Roman"/>
          <w:sz w:val="28"/>
          <w:szCs w:val="28"/>
          <w:lang w:val="tt-RU"/>
        </w:rPr>
        <w:t xml:space="preserve">нче </w:t>
      </w:r>
      <w:r w:rsidR="003D7C5C" w:rsidRPr="00670231">
        <w:rPr>
          <w:rFonts w:ascii="Times New Roman" w:hAnsi="Times New Roman"/>
          <w:sz w:val="28"/>
          <w:szCs w:val="28"/>
          <w:lang w:val="tt-RU"/>
        </w:rPr>
        <w:t>июне</w:t>
      </w:r>
      <w:r w:rsidRPr="00670231">
        <w:rPr>
          <w:rFonts w:ascii="Times New Roman" w:hAnsi="Times New Roman"/>
          <w:sz w:val="28"/>
          <w:szCs w:val="28"/>
          <w:lang w:val="tt-RU"/>
        </w:rPr>
        <w:t xml:space="preserve">                   </w:t>
      </w:r>
      <w:r w:rsidRPr="00670231">
        <w:rPr>
          <w:rFonts w:ascii="Times New Roman" w:hAnsi="Times New Roman"/>
          <w:sz w:val="28"/>
          <w:szCs w:val="28"/>
        </w:rPr>
        <w:t xml:space="preserve">       </w:t>
      </w:r>
      <w:r w:rsidRPr="00670231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7023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670231">
        <w:rPr>
          <w:rFonts w:ascii="Times New Roman" w:hAnsi="Times New Roman"/>
          <w:sz w:val="28"/>
          <w:szCs w:val="28"/>
        </w:rPr>
        <w:t xml:space="preserve">   </w:t>
      </w:r>
      <w:r w:rsidRPr="00670231"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670231">
        <w:rPr>
          <w:rFonts w:ascii="Times New Roman" w:hAnsi="Times New Roman"/>
          <w:sz w:val="28"/>
          <w:szCs w:val="28"/>
        </w:rPr>
        <w:t xml:space="preserve">                             </w:t>
      </w:r>
      <w:r w:rsidRPr="00670231"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670231">
        <w:rPr>
          <w:rFonts w:ascii="Times New Roman" w:hAnsi="Times New Roman"/>
          <w:sz w:val="28"/>
          <w:szCs w:val="28"/>
        </w:rPr>
        <w:t xml:space="preserve">   </w:t>
      </w:r>
      <w:r w:rsidRPr="00670231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70231">
        <w:rPr>
          <w:rFonts w:ascii="Times New Roman" w:hAnsi="Times New Roman"/>
          <w:sz w:val="28"/>
          <w:szCs w:val="28"/>
        </w:rPr>
        <w:t xml:space="preserve">    </w:t>
      </w:r>
      <w:r w:rsidRPr="00670231">
        <w:rPr>
          <w:rFonts w:ascii="Times New Roman" w:hAnsi="Times New Roman"/>
          <w:sz w:val="28"/>
          <w:szCs w:val="28"/>
          <w:lang w:val="tt-RU"/>
        </w:rPr>
        <w:t>№</w:t>
      </w:r>
      <w:r w:rsidRPr="00670231">
        <w:rPr>
          <w:rFonts w:ascii="Times New Roman" w:hAnsi="Times New Roman"/>
          <w:sz w:val="28"/>
          <w:szCs w:val="28"/>
        </w:rPr>
        <w:t xml:space="preserve"> </w:t>
      </w:r>
      <w:r w:rsidR="00670231" w:rsidRPr="00670231">
        <w:rPr>
          <w:rFonts w:ascii="Times New Roman" w:hAnsi="Times New Roman"/>
          <w:sz w:val="28"/>
          <w:szCs w:val="28"/>
          <w:lang w:val="tt-RU"/>
        </w:rPr>
        <w:t>67</w:t>
      </w:r>
      <w:r w:rsidR="003D7C5C" w:rsidRPr="00670231">
        <w:rPr>
          <w:rFonts w:ascii="Times New Roman" w:hAnsi="Times New Roman"/>
          <w:sz w:val="28"/>
          <w:szCs w:val="28"/>
          <w:lang w:val="tt-RU"/>
        </w:rPr>
        <w:t>/</w:t>
      </w:r>
      <w:r w:rsidRPr="00670231">
        <w:rPr>
          <w:rFonts w:ascii="Times New Roman" w:hAnsi="Times New Roman"/>
          <w:sz w:val="28"/>
          <w:szCs w:val="28"/>
          <w:lang w:val="tt-RU"/>
        </w:rPr>
        <w:t>1</w:t>
      </w:r>
    </w:p>
    <w:p w:rsidR="00487F30" w:rsidRDefault="00487F30" w:rsidP="001042B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D7C5C" w:rsidRDefault="003D7C5C" w:rsidP="00670231">
      <w:pPr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Депутатлар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сайлауларын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билгеләү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турында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Татарстан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Республикасы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Чүпрәле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муниципаль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районы </w:t>
      </w:r>
      <w:r w:rsidR="00670231" w:rsidRPr="00670231">
        <w:rPr>
          <w:rFonts w:ascii="Times New Roman" w:hAnsi="Times New Roman"/>
          <w:color w:val="000000"/>
          <w:sz w:val="28"/>
          <w:szCs w:val="28"/>
        </w:rPr>
        <w:t xml:space="preserve">Яна </w:t>
      </w:r>
      <w:proofErr w:type="spellStart"/>
      <w:r w:rsidR="00670231" w:rsidRPr="00670231">
        <w:rPr>
          <w:rFonts w:ascii="Times New Roman" w:hAnsi="Times New Roman"/>
          <w:color w:val="000000"/>
          <w:sz w:val="28"/>
          <w:szCs w:val="28"/>
        </w:rPr>
        <w:t>Элмәле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авыл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җирлеге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советы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утырышы</w:t>
      </w:r>
      <w:proofErr w:type="spellEnd"/>
    </w:p>
    <w:p w:rsidR="00670231" w:rsidRPr="00670231" w:rsidRDefault="00670231" w:rsidP="0067023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7C5C" w:rsidRPr="00670231" w:rsidRDefault="003D7C5C" w:rsidP="003D7C5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70231">
        <w:rPr>
          <w:rFonts w:ascii="Times New Roman" w:hAnsi="Times New Roman"/>
          <w:color w:val="000000"/>
          <w:sz w:val="28"/>
          <w:szCs w:val="28"/>
        </w:rPr>
        <w:t xml:space="preserve"> «Россия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Федерациясе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гражданнарының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сайлау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хокукларының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һәм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референдумда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катнашу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хокукының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төп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гарантияләре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турында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» 2002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елның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12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июнендәге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67-ФЗ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номерлы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Федераль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законның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10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статьясы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, «Россия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Федерациясендә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җирле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үзидарә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оештыруның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гомуми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принциплары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турында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» 2003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елның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6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октябрендәге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131-ФЗ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номерлы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Федераль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законның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23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статьясы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, Татарстан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Республикасы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Сайлау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кодексының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105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статьясындагы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1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өлеше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, Татарстан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Республикасы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Чүпрәле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муниципаль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районы </w:t>
      </w:r>
      <w:r w:rsidR="00670231" w:rsidRPr="00670231">
        <w:rPr>
          <w:rFonts w:ascii="Times New Roman" w:hAnsi="Times New Roman"/>
          <w:color w:val="000000"/>
          <w:sz w:val="28"/>
          <w:szCs w:val="28"/>
        </w:rPr>
        <w:t xml:space="preserve">Яна </w:t>
      </w:r>
      <w:proofErr w:type="spellStart"/>
      <w:r w:rsidR="00670231" w:rsidRPr="00670231">
        <w:rPr>
          <w:rFonts w:ascii="Times New Roman" w:hAnsi="Times New Roman"/>
          <w:color w:val="000000"/>
          <w:sz w:val="28"/>
          <w:szCs w:val="28"/>
        </w:rPr>
        <w:t>Элмәле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авыл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җирлеге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Уставының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12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статьясындагы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4 пункты, Татарстан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Республикасы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Чүпрәле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муниципаль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районы </w:t>
      </w:r>
      <w:r w:rsidR="00670231" w:rsidRPr="00670231">
        <w:rPr>
          <w:rFonts w:ascii="Times New Roman" w:hAnsi="Times New Roman"/>
          <w:color w:val="000000"/>
          <w:sz w:val="28"/>
          <w:szCs w:val="28"/>
        </w:rPr>
        <w:t xml:space="preserve">Яна </w:t>
      </w:r>
      <w:proofErr w:type="spellStart"/>
      <w:r w:rsidR="00670231" w:rsidRPr="00670231">
        <w:rPr>
          <w:rFonts w:ascii="Times New Roman" w:hAnsi="Times New Roman"/>
          <w:color w:val="000000"/>
          <w:sz w:val="28"/>
          <w:szCs w:val="28"/>
        </w:rPr>
        <w:t>Элмәле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авыл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җирлеге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Советы: </w:t>
      </w:r>
    </w:p>
    <w:p w:rsidR="00F32579" w:rsidRPr="00670231" w:rsidRDefault="003D7C5C" w:rsidP="003D7C5C">
      <w:pPr>
        <w:pStyle w:val="a7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670231">
        <w:rPr>
          <w:rFonts w:ascii="Times New Roman" w:hAnsi="Times New Roman"/>
          <w:color w:val="000000"/>
          <w:sz w:val="28"/>
          <w:szCs w:val="28"/>
        </w:rPr>
        <w:t xml:space="preserve">Татарстан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Республикасы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Чүпрәле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муниципаль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районы </w:t>
      </w:r>
      <w:r w:rsidR="00670231" w:rsidRPr="00670231">
        <w:rPr>
          <w:rFonts w:ascii="Times New Roman" w:hAnsi="Times New Roman"/>
          <w:color w:val="000000"/>
          <w:sz w:val="28"/>
          <w:szCs w:val="28"/>
        </w:rPr>
        <w:t xml:space="preserve">Яна </w:t>
      </w:r>
      <w:proofErr w:type="spellStart"/>
      <w:r w:rsidR="00670231" w:rsidRPr="00670231">
        <w:rPr>
          <w:rFonts w:ascii="Times New Roman" w:hAnsi="Times New Roman"/>
          <w:color w:val="000000"/>
          <w:sz w:val="28"/>
          <w:szCs w:val="28"/>
        </w:rPr>
        <w:t>Элмәле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авыл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җирлеге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Советына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депутатлар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сайлауларын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2020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елның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13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сентябренә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0231">
        <w:rPr>
          <w:rFonts w:ascii="Times New Roman" w:hAnsi="Times New Roman"/>
          <w:color w:val="000000"/>
          <w:sz w:val="28"/>
          <w:szCs w:val="28"/>
        </w:rPr>
        <w:t>билгеләргә</w:t>
      </w:r>
      <w:proofErr w:type="spellEnd"/>
      <w:r w:rsidRPr="00670231">
        <w:rPr>
          <w:rFonts w:ascii="Times New Roman" w:hAnsi="Times New Roman"/>
          <w:color w:val="000000"/>
          <w:sz w:val="28"/>
          <w:szCs w:val="28"/>
          <w:lang w:val="tt-RU"/>
        </w:rPr>
        <w:t>.</w:t>
      </w:r>
    </w:p>
    <w:p w:rsidR="003D7C5C" w:rsidRDefault="003D7C5C" w:rsidP="003D7C5C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tt-RU"/>
        </w:rPr>
      </w:pPr>
      <w:r w:rsidRPr="00670231">
        <w:rPr>
          <w:rFonts w:ascii="Times New Roman" w:hAnsi="Times New Roman"/>
          <w:sz w:val="28"/>
          <w:szCs w:val="28"/>
          <w:lang w:val="tt-RU"/>
        </w:rPr>
        <w:t xml:space="preserve"> Әлеге карарны «Туган як» газетасында бастырып чыгарырга, аны кабул иткән көннән биш көннән дә соңга калмыйча, хокукый мәгълүматның рәсми порталында бастырып чыгарырга, шулай ук </w:t>
      </w:r>
      <w:r w:rsidR="00670231" w:rsidRPr="00670231">
        <w:rPr>
          <w:rFonts w:ascii="Times New Roman" w:hAnsi="Times New Roman"/>
          <w:sz w:val="28"/>
          <w:szCs w:val="28"/>
          <w:lang w:val="tt-RU"/>
        </w:rPr>
        <w:t>Яна Элмәле</w:t>
      </w:r>
      <w:r w:rsidRPr="00670231">
        <w:rPr>
          <w:rFonts w:ascii="Times New Roman" w:hAnsi="Times New Roman"/>
          <w:sz w:val="28"/>
          <w:szCs w:val="28"/>
          <w:lang w:val="tt-RU"/>
        </w:rPr>
        <w:t xml:space="preserve"> авыл җирлеге бүлегендә Татарстан Республикасы Чүпрәле муниципаль районының рәсми сайтында урнаштыру юлы белән халыкка хәбәр итәргә кирәк.</w:t>
      </w:r>
    </w:p>
    <w:p w:rsidR="00670231" w:rsidRDefault="00670231" w:rsidP="00670231">
      <w:pPr>
        <w:jc w:val="both"/>
        <w:rPr>
          <w:rFonts w:ascii="Times New Roman" w:hAnsi="Times New Roman"/>
          <w:sz w:val="28"/>
          <w:szCs w:val="28"/>
          <w:lang w:val="tt-RU"/>
        </w:rPr>
      </w:pPr>
    </w:p>
    <w:p w:rsidR="00670231" w:rsidRPr="00670231" w:rsidRDefault="00670231" w:rsidP="00670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231">
        <w:rPr>
          <w:rFonts w:ascii="Times New Roman" w:hAnsi="Times New Roman"/>
          <w:sz w:val="28"/>
          <w:szCs w:val="28"/>
          <w:lang w:eastAsia="ru-RU"/>
        </w:rPr>
        <w:t xml:space="preserve">Татарстан </w:t>
      </w:r>
      <w:proofErr w:type="spellStart"/>
      <w:r w:rsidRPr="00670231">
        <w:rPr>
          <w:rFonts w:ascii="Times New Roman" w:hAnsi="Times New Roman"/>
          <w:sz w:val="28"/>
          <w:szCs w:val="28"/>
          <w:lang w:eastAsia="ru-RU"/>
        </w:rPr>
        <w:t>Республикасы</w:t>
      </w:r>
      <w:proofErr w:type="spellEnd"/>
    </w:p>
    <w:p w:rsidR="00670231" w:rsidRPr="00670231" w:rsidRDefault="00670231" w:rsidP="00670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70231">
        <w:rPr>
          <w:rFonts w:ascii="Times New Roman" w:hAnsi="Times New Roman"/>
          <w:sz w:val="28"/>
          <w:szCs w:val="28"/>
          <w:lang w:eastAsia="ru-RU"/>
        </w:rPr>
        <w:t>Чүпрәле</w:t>
      </w:r>
      <w:proofErr w:type="spellEnd"/>
      <w:r w:rsidRPr="0067023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0231">
        <w:rPr>
          <w:rFonts w:ascii="Times New Roman" w:hAnsi="Times New Roman"/>
          <w:sz w:val="28"/>
          <w:szCs w:val="28"/>
          <w:lang w:eastAsia="ru-RU"/>
        </w:rPr>
        <w:t>муниципаль</w:t>
      </w:r>
      <w:proofErr w:type="spellEnd"/>
      <w:r w:rsidRPr="00670231">
        <w:rPr>
          <w:rFonts w:ascii="Times New Roman" w:hAnsi="Times New Roman"/>
          <w:sz w:val="28"/>
          <w:szCs w:val="28"/>
          <w:lang w:eastAsia="ru-RU"/>
        </w:rPr>
        <w:t xml:space="preserve"> районы </w:t>
      </w:r>
    </w:p>
    <w:p w:rsidR="003D7C5C" w:rsidRPr="00670231" w:rsidRDefault="00670231" w:rsidP="00670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670231">
        <w:rPr>
          <w:rFonts w:ascii="Times New Roman" w:hAnsi="Times New Roman"/>
          <w:sz w:val="28"/>
          <w:szCs w:val="28"/>
          <w:lang w:val="tt-RU" w:eastAsia="ru-RU"/>
        </w:rPr>
        <w:t>Яңа Элмәле</w:t>
      </w:r>
      <w:r w:rsidRPr="0067023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0231">
        <w:rPr>
          <w:rFonts w:ascii="Times New Roman" w:hAnsi="Times New Roman"/>
          <w:sz w:val="28"/>
          <w:szCs w:val="28"/>
          <w:lang w:eastAsia="ru-RU"/>
        </w:rPr>
        <w:t>авыл</w:t>
      </w:r>
      <w:proofErr w:type="spellEnd"/>
      <w:r w:rsidRPr="0067023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0231">
        <w:rPr>
          <w:rFonts w:ascii="Times New Roman" w:hAnsi="Times New Roman"/>
          <w:sz w:val="28"/>
          <w:szCs w:val="28"/>
          <w:lang w:eastAsia="ru-RU"/>
        </w:rPr>
        <w:t>җирлеге</w:t>
      </w:r>
      <w:proofErr w:type="spellEnd"/>
      <w:r w:rsidRPr="0067023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0231">
        <w:rPr>
          <w:rFonts w:ascii="Times New Roman" w:hAnsi="Times New Roman"/>
          <w:sz w:val="28"/>
          <w:szCs w:val="28"/>
          <w:lang w:eastAsia="ru-RU"/>
        </w:rPr>
        <w:t>башлыгы</w:t>
      </w:r>
      <w:proofErr w:type="spellEnd"/>
      <w:r w:rsidRPr="00670231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670231">
        <w:rPr>
          <w:rFonts w:ascii="Times New Roman" w:hAnsi="Times New Roman"/>
          <w:sz w:val="28"/>
          <w:szCs w:val="28"/>
          <w:lang w:val="tt-RU" w:eastAsia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                        </w:t>
      </w:r>
      <w:r w:rsidRPr="00670231">
        <w:rPr>
          <w:rFonts w:ascii="Times New Roman" w:hAnsi="Times New Roman"/>
          <w:sz w:val="28"/>
          <w:szCs w:val="28"/>
          <w:lang w:val="tt-RU" w:eastAsia="ru-RU"/>
        </w:rPr>
        <w:t xml:space="preserve">     Р.Н. Дружков         </w:t>
      </w:r>
    </w:p>
    <w:sectPr w:rsidR="003D7C5C" w:rsidRPr="00670231" w:rsidSect="001042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C5882"/>
    <w:multiLevelType w:val="hybridMultilevel"/>
    <w:tmpl w:val="74346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79"/>
    <w:rsid w:val="001042B5"/>
    <w:rsid w:val="003A561C"/>
    <w:rsid w:val="003D7C5C"/>
    <w:rsid w:val="00487F30"/>
    <w:rsid w:val="00670231"/>
    <w:rsid w:val="007A17F2"/>
    <w:rsid w:val="00F3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8E752-91C0-4293-AA63-4738CFE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57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579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F325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7F30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D7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2020-06-02T06:45:00Z</cp:lastPrinted>
  <dcterms:created xsi:type="dcterms:W3CDTF">2020-05-19T13:09:00Z</dcterms:created>
  <dcterms:modified xsi:type="dcterms:W3CDTF">2020-06-15T13:39:00Z</dcterms:modified>
</cp:coreProperties>
</file>