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082255" w:rsidRPr="00082255" w:rsidTr="00082255">
        <w:trPr>
          <w:trHeight w:val="1955"/>
        </w:trPr>
        <w:tc>
          <w:tcPr>
            <w:tcW w:w="4407" w:type="dxa"/>
            <w:gridSpan w:val="2"/>
            <w:hideMark/>
          </w:tcPr>
          <w:p w:rsidR="00082255" w:rsidRPr="00082255" w:rsidRDefault="00082255" w:rsidP="00082255">
            <w:pPr>
              <w:keepNext/>
              <w:autoSpaceDN w:val="0"/>
              <w:spacing w:after="60" w:line="276" w:lineRule="auto"/>
              <w:ind w:left="301" w:hanging="10"/>
              <w:jc w:val="center"/>
              <w:outlineLvl w:val="1"/>
              <w:rPr>
                <w:color w:val="000000"/>
                <w:sz w:val="24"/>
                <w:szCs w:val="24"/>
                <w:lang w:eastAsia="en-US"/>
              </w:rPr>
            </w:pPr>
            <w:r w:rsidRPr="00082255">
              <w:rPr>
                <w:color w:val="000000"/>
                <w:sz w:val="24"/>
                <w:szCs w:val="24"/>
                <w:lang w:val="en-US" w:eastAsia="en-US"/>
              </w:rPr>
              <w:t>C</w:t>
            </w:r>
            <w:r w:rsidRPr="00082255">
              <w:rPr>
                <w:color w:val="000000"/>
                <w:sz w:val="24"/>
                <w:szCs w:val="24"/>
                <w:lang w:eastAsia="en-US"/>
              </w:rPr>
              <w:t>ОВЕТ</w:t>
            </w:r>
          </w:p>
          <w:p w:rsidR="00082255" w:rsidRPr="00082255" w:rsidRDefault="00082255" w:rsidP="00082255">
            <w:pPr>
              <w:keepNext/>
              <w:tabs>
                <w:tab w:val="left" w:pos="1884"/>
              </w:tabs>
              <w:autoSpaceDN w:val="0"/>
              <w:spacing w:after="60" w:line="276" w:lineRule="auto"/>
              <w:ind w:left="-108" w:hanging="10"/>
              <w:jc w:val="center"/>
              <w:outlineLvl w:val="1"/>
              <w:rPr>
                <w:color w:val="000000"/>
                <w:sz w:val="24"/>
                <w:szCs w:val="24"/>
                <w:lang w:eastAsia="en-US"/>
              </w:rPr>
            </w:pPr>
            <w:r w:rsidRPr="00082255">
              <w:rPr>
                <w:color w:val="000000"/>
                <w:sz w:val="24"/>
                <w:szCs w:val="24"/>
                <w:lang w:val="tt-RU" w:eastAsia="en-US"/>
              </w:rPr>
              <w:t xml:space="preserve">НОВОИЛЬМОВСКОГО </w:t>
            </w:r>
            <w:r w:rsidRPr="00082255">
              <w:rPr>
                <w:color w:val="000000"/>
                <w:sz w:val="24"/>
                <w:szCs w:val="24"/>
                <w:lang w:eastAsia="en-US"/>
              </w:rPr>
              <w:t>СЕЛЬСКОГО ПОСЕЛЕНИЯ ДРОЖЖАНОВСКОГО</w:t>
            </w:r>
          </w:p>
          <w:p w:rsidR="00082255" w:rsidRPr="00082255" w:rsidRDefault="00082255" w:rsidP="00082255">
            <w:pPr>
              <w:keepNext/>
              <w:tabs>
                <w:tab w:val="left" w:pos="1884"/>
              </w:tabs>
              <w:autoSpaceDN w:val="0"/>
              <w:spacing w:after="60" w:line="276" w:lineRule="auto"/>
              <w:ind w:left="-108" w:hanging="10"/>
              <w:jc w:val="center"/>
              <w:outlineLvl w:val="1"/>
              <w:rPr>
                <w:color w:val="000000"/>
                <w:sz w:val="24"/>
                <w:szCs w:val="24"/>
                <w:lang w:eastAsia="en-US"/>
              </w:rPr>
            </w:pPr>
            <w:r w:rsidRPr="00082255">
              <w:rPr>
                <w:color w:val="000000"/>
                <w:sz w:val="24"/>
                <w:szCs w:val="24"/>
                <w:lang w:eastAsia="en-US"/>
              </w:rPr>
              <w:t>МУНИЦИПАЛЬНОГО РАЙОНА</w:t>
            </w:r>
          </w:p>
          <w:p w:rsidR="00082255" w:rsidRPr="00082255" w:rsidRDefault="00082255" w:rsidP="00082255">
            <w:pPr>
              <w:keepNext/>
              <w:tabs>
                <w:tab w:val="left" w:pos="1884"/>
              </w:tabs>
              <w:autoSpaceDN w:val="0"/>
              <w:spacing w:after="60" w:line="276" w:lineRule="auto"/>
              <w:ind w:left="-108" w:hanging="10"/>
              <w:jc w:val="center"/>
              <w:outlineLvl w:val="1"/>
              <w:rPr>
                <w:color w:val="000000"/>
                <w:sz w:val="24"/>
                <w:szCs w:val="24"/>
                <w:lang w:eastAsia="en-US"/>
              </w:rPr>
            </w:pPr>
            <w:r w:rsidRPr="00082255">
              <w:rPr>
                <w:color w:val="000000"/>
                <w:sz w:val="24"/>
                <w:szCs w:val="24"/>
                <w:lang w:eastAsia="en-US"/>
              </w:rPr>
              <w:t>РЕСПУБЛИКИ ТАТАРСТАН</w:t>
            </w:r>
          </w:p>
        </w:tc>
        <w:tc>
          <w:tcPr>
            <w:tcW w:w="1266" w:type="dxa"/>
          </w:tcPr>
          <w:p w:rsidR="00082255" w:rsidRPr="00082255" w:rsidRDefault="00082255" w:rsidP="00082255">
            <w:pPr>
              <w:autoSpaceDN w:val="0"/>
              <w:spacing w:line="276" w:lineRule="auto"/>
              <w:ind w:left="301" w:right="-108" w:hanging="10"/>
              <w:jc w:val="center"/>
              <w:rPr>
                <w:color w:val="000000"/>
                <w:sz w:val="24"/>
                <w:szCs w:val="24"/>
                <w:lang w:eastAsia="en-US"/>
              </w:rPr>
            </w:pPr>
          </w:p>
          <w:p w:rsidR="00082255" w:rsidRPr="00082255" w:rsidRDefault="00082255" w:rsidP="00082255">
            <w:pPr>
              <w:autoSpaceDN w:val="0"/>
              <w:spacing w:line="276" w:lineRule="auto"/>
              <w:ind w:left="301" w:hanging="10"/>
              <w:jc w:val="center"/>
              <w:rPr>
                <w:noProof/>
                <w:color w:val="000000"/>
                <w:sz w:val="24"/>
                <w:szCs w:val="24"/>
                <w:lang w:eastAsia="en-US"/>
              </w:rPr>
            </w:pPr>
          </w:p>
        </w:tc>
        <w:tc>
          <w:tcPr>
            <w:tcW w:w="4167" w:type="dxa"/>
            <w:gridSpan w:val="2"/>
            <w:hideMark/>
          </w:tcPr>
          <w:p w:rsidR="00082255" w:rsidRPr="00082255" w:rsidRDefault="00082255" w:rsidP="00082255">
            <w:pPr>
              <w:keepNext/>
              <w:autoSpaceDN w:val="0"/>
              <w:spacing w:after="60" w:line="276" w:lineRule="auto"/>
              <w:ind w:left="301" w:right="-108" w:hanging="10"/>
              <w:jc w:val="center"/>
              <w:outlineLvl w:val="1"/>
              <w:rPr>
                <w:color w:val="000000"/>
                <w:sz w:val="24"/>
                <w:szCs w:val="24"/>
                <w:lang w:eastAsia="en-US"/>
              </w:rPr>
            </w:pPr>
            <w:r w:rsidRPr="00082255">
              <w:rPr>
                <w:color w:val="000000"/>
                <w:sz w:val="24"/>
                <w:szCs w:val="24"/>
                <w:lang w:eastAsia="en-US"/>
              </w:rPr>
              <w:t>ТАТАРСТАН РЕСПУБЛИКАСЫ</w:t>
            </w:r>
          </w:p>
          <w:p w:rsidR="00082255" w:rsidRPr="00082255" w:rsidRDefault="00082255" w:rsidP="00082255">
            <w:pPr>
              <w:keepNext/>
              <w:autoSpaceDN w:val="0"/>
              <w:spacing w:after="60" w:line="276" w:lineRule="auto"/>
              <w:ind w:left="301" w:right="-108" w:hanging="10"/>
              <w:jc w:val="center"/>
              <w:outlineLvl w:val="1"/>
              <w:rPr>
                <w:color w:val="000000"/>
                <w:sz w:val="24"/>
                <w:szCs w:val="24"/>
                <w:lang w:eastAsia="en-US"/>
              </w:rPr>
            </w:pPr>
            <w:r w:rsidRPr="00082255">
              <w:rPr>
                <w:color w:val="000000"/>
                <w:sz w:val="24"/>
                <w:szCs w:val="24"/>
                <w:lang w:eastAsia="en-US"/>
              </w:rPr>
              <w:t xml:space="preserve"> ЧҮПРӘЛЕ</w:t>
            </w:r>
          </w:p>
          <w:p w:rsidR="00082255" w:rsidRPr="00082255" w:rsidRDefault="00082255" w:rsidP="00082255">
            <w:pPr>
              <w:keepNext/>
              <w:autoSpaceDN w:val="0"/>
              <w:spacing w:after="60" w:line="276" w:lineRule="auto"/>
              <w:ind w:left="301" w:right="-108" w:hanging="10"/>
              <w:jc w:val="center"/>
              <w:outlineLvl w:val="1"/>
              <w:rPr>
                <w:color w:val="000000"/>
                <w:sz w:val="24"/>
                <w:szCs w:val="24"/>
                <w:lang w:eastAsia="en-US"/>
              </w:rPr>
            </w:pPr>
            <w:r w:rsidRPr="00082255">
              <w:rPr>
                <w:color w:val="000000"/>
                <w:sz w:val="24"/>
                <w:szCs w:val="24"/>
                <w:lang w:eastAsia="en-US"/>
              </w:rPr>
              <w:t>МУНИЦИПАЛЬ РАЙОНЫ</w:t>
            </w:r>
          </w:p>
          <w:p w:rsidR="00082255" w:rsidRPr="00082255" w:rsidRDefault="00082255" w:rsidP="00082255">
            <w:pPr>
              <w:autoSpaceDN w:val="0"/>
              <w:spacing w:after="60" w:line="276" w:lineRule="auto"/>
              <w:ind w:left="301" w:right="-108" w:hanging="10"/>
              <w:jc w:val="center"/>
              <w:rPr>
                <w:color w:val="000000"/>
                <w:sz w:val="24"/>
                <w:szCs w:val="24"/>
                <w:lang w:eastAsia="en-US"/>
              </w:rPr>
            </w:pPr>
            <w:r w:rsidRPr="00082255">
              <w:rPr>
                <w:color w:val="000000"/>
                <w:sz w:val="24"/>
                <w:szCs w:val="24"/>
                <w:lang w:val="tt-RU" w:eastAsia="en-US"/>
              </w:rPr>
              <w:t>ЯҢА ӘЛМӘЛЕ АВЫЛ ҖИРЛЕГЕ</w:t>
            </w:r>
            <w:r w:rsidRPr="00082255">
              <w:rPr>
                <w:color w:val="000000"/>
                <w:sz w:val="24"/>
                <w:szCs w:val="24"/>
                <w:lang w:eastAsia="en-US"/>
              </w:rPr>
              <w:t xml:space="preserve"> СОВЕТЫ</w:t>
            </w:r>
          </w:p>
        </w:tc>
      </w:tr>
      <w:tr w:rsidR="00082255" w:rsidRPr="00082255" w:rsidTr="00082255">
        <w:trPr>
          <w:gridBefore w:val="1"/>
          <w:gridAfter w:val="1"/>
          <w:wBefore w:w="143" w:type="dxa"/>
          <w:wAfter w:w="56" w:type="dxa"/>
          <w:trHeight w:val="156"/>
        </w:trPr>
        <w:tc>
          <w:tcPr>
            <w:tcW w:w="9641" w:type="dxa"/>
            <w:gridSpan w:val="3"/>
          </w:tcPr>
          <w:p w:rsidR="00082255" w:rsidRPr="00082255" w:rsidRDefault="00332746" w:rsidP="00082255">
            <w:pPr>
              <w:tabs>
                <w:tab w:val="left" w:pos="1884"/>
              </w:tabs>
              <w:autoSpaceDN w:val="0"/>
              <w:spacing w:line="276" w:lineRule="auto"/>
              <w:ind w:hanging="10"/>
              <w:jc w:val="center"/>
              <w:rPr>
                <w:color w:val="000000"/>
                <w:sz w:val="24"/>
                <w:szCs w:val="24"/>
                <w:lang w:eastAsia="en-US"/>
              </w:rPr>
            </w:pPr>
            <w:r>
              <w:rPr>
                <w:color w:val="000000"/>
                <w:sz w:val="24"/>
                <w:szCs w:val="24"/>
                <w:lang w:eastAsia="en-US"/>
              </w:rPr>
              <w:pict>
                <v:rect id="_x0000_i1025" style="width:481.9pt;height:1.5pt" o:hralign="center" o:hrstd="t" o:hrnoshade="t" o:hr="t" fillcolor="black" stroked="f"/>
              </w:pict>
            </w:r>
          </w:p>
          <w:p w:rsidR="00082255" w:rsidRPr="00082255" w:rsidRDefault="00082255" w:rsidP="00082255">
            <w:pPr>
              <w:tabs>
                <w:tab w:val="left" w:pos="1884"/>
              </w:tabs>
              <w:autoSpaceDN w:val="0"/>
              <w:spacing w:line="276" w:lineRule="auto"/>
              <w:ind w:left="301" w:hanging="10"/>
              <w:jc w:val="center"/>
              <w:rPr>
                <w:color w:val="000000"/>
                <w:sz w:val="2"/>
                <w:szCs w:val="2"/>
                <w:lang w:eastAsia="en-US"/>
              </w:rPr>
            </w:pPr>
          </w:p>
        </w:tc>
      </w:tr>
    </w:tbl>
    <w:p w:rsidR="00082255" w:rsidRPr="00082255" w:rsidRDefault="00082255" w:rsidP="00082255">
      <w:pPr>
        <w:tabs>
          <w:tab w:val="left" w:pos="1843"/>
          <w:tab w:val="left" w:pos="1985"/>
          <w:tab w:val="left" w:pos="2127"/>
          <w:tab w:val="left" w:pos="4962"/>
          <w:tab w:val="left" w:pos="7230"/>
          <w:tab w:val="left" w:pos="7655"/>
          <w:tab w:val="left" w:pos="7797"/>
        </w:tabs>
        <w:autoSpaceDN w:val="0"/>
        <w:spacing w:after="60"/>
        <w:jc w:val="center"/>
        <w:rPr>
          <w:sz w:val="24"/>
          <w:szCs w:val="24"/>
        </w:rPr>
      </w:pPr>
      <w:r w:rsidRPr="00082255">
        <w:rPr>
          <w:sz w:val="24"/>
          <w:szCs w:val="24"/>
        </w:rPr>
        <w:t>РЕШЕНИЕ</w:t>
      </w:r>
      <w:r w:rsidRPr="00082255">
        <w:rPr>
          <w:sz w:val="28"/>
          <w:szCs w:val="28"/>
        </w:rPr>
        <w:t xml:space="preserve">                                           </w:t>
      </w:r>
      <w:r w:rsidRPr="00082255">
        <w:rPr>
          <w:sz w:val="24"/>
          <w:szCs w:val="24"/>
        </w:rPr>
        <w:t>КАРАР</w:t>
      </w:r>
    </w:p>
    <w:p w:rsidR="00082255" w:rsidRPr="00082255" w:rsidRDefault="00082255" w:rsidP="00082255">
      <w:pPr>
        <w:autoSpaceDN w:val="0"/>
        <w:jc w:val="center"/>
        <w:rPr>
          <w:sz w:val="28"/>
          <w:szCs w:val="28"/>
          <w:lang w:val="tt-RU"/>
        </w:rPr>
      </w:pPr>
      <w:r w:rsidRPr="00082255">
        <w:rPr>
          <w:lang w:val="tt-RU"/>
        </w:rPr>
        <w:t>Яңа Әлмәле авылы</w:t>
      </w:r>
    </w:p>
    <w:p w:rsidR="00082255" w:rsidRPr="00082255" w:rsidRDefault="00082255" w:rsidP="00082255">
      <w:pPr>
        <w:tabs>
          <w:tab w:val="left" w:pos="1843"/>
          <w:tab w:val="left" w:pos="1985"/>
          <w:tab w:val="left" w:pos="2127"/>
          <w:tab w:val="left" w:pos="4962"/>
          <w:tab w:val="left" w:pos="7230"/>
          <w:tab w:val="left" w:pos="7655"/>
          <w:tab w:val="left" w:pos="7797"/>
        </w:tabs>
        <w:autoSpaceDN w:val="0"/>
        <w:spacing w:after="60"/>
        <w:rPr>
          <w:sz w:val="26"/>
          <w:szCs w:val="26"/>
          <w:lang w:val="tt-RU"/>
        </w:rPr>
      </w:pPr>
      <w:r w:rsidRPr="00082255">
        <w:rPr>
          <w:sz w:val="26"/>
          <w:szCs w:val="26"/>
          <w:lang w:val="tt-RU"/>
        </w:rPr>
        <w:t xml:space="preserve">                                                                                 </w:t>
      </w:r>
    </w:p>
    <w:p w:rsidR="00082255" w:rsidRPr="00082255" w:rsidRDefault="003118F9" w:rsidP="00082255">
      <w:pPr>
        <w:jc w:val="center"/>
        <w:rPr>
          <w:rFonts w:eastAsia="Calibri"/>
          <w:sz w:val="28"/>
          <w:szCs w:val="28"/>
          <w:lang w:val="tt-RU" w:eastAsia="en-US"/>
        </w:rPr>
      </w:pPr>
      <w:r>
        <w:rPr>
          <w:rFonts w:eastAsia="Calibri"/>
          <w:sz w:val="28"/>
          <w:szCs w:val="28"/>
          <w:lang w:val="tt-RU" w:eastAsia="en-US"/>
        </w:rPr>
        <w:t>22</w:t>
      </w:r>
      <w:r w:rsidR="00082255" w:rsidRPr="00082255">
        <w:rPr>
          <w:rFonts w:eastAsia="Calibri"/>
          <w:sz w:val="28"/>
          <w:szCs w:val="28"/>
          <w:lang w:val="tt-RU" w:eastAsia="en-US"/>
        </w:rPr>
        <w:t xml:space="preserve"> май 2024 ел                                                                  </w:t>
      </w:r>
      <w:r w:rsidR="00082255">
        <w:rPr>
          <w:rFonts w:eastAsia="Calibri"/>
          <w:sz w:val="28"/>
          <w:szCs w:val="28"/>
          <w:lang w:val="tt-RU" w:eastAsia="en-US"/>
        </w:rPr>
        <w:t xml:space="preserve">                           №39/1</w:t>
      </w:r>
    </w:p>
    <w:p w:rsidR="00D61E79" w:rsidRDefault="00D61E79" w:rsidP="00D61E79"/>
    <w:p w:rsidR="00D61E79" w:rsidRDefault="00D61E79" w:rsidP="00D61E79">
      <w:pPr>
        <w:jc w:val="both"/>
        <w:rPr>
          <w:bCs/>
          <w:sz w:val="27"/>
          <w:szCs w:val="27"/>
        </w:rPr>
      </w:pPr>
    </w:p>
    <w:p w:rsidR="002B0A71" w:rsidRDefault="00082255" w:rsidP="002B0A71">
      <w:pPr>
        <w:widowControl w:val="0"/>
        <w:autoSpaceDE w:val="0"/>
        <w:autoSpaceDN w:val="0"/>
        <w:adjustRightInd w:val="0"/>
        <w:ind w:right="5385"/>
        <w:jc w:val="both"/>
        <w:rPr>
          <w:bCs/>
          <w:sz w:val="28"/>
          <w:szCs w:val="28"/>
        </w:rPr>
      </w:pPr>
      <w:r w:rsidRPr="00082255">
        <w:rPr>
          <w:bCs/>
          <w:sz w:val="28"/>
          <w:szCs w:val="28"/>
        </w:rPr>
        <w:t>Татарстан Республикасы Чүпрә</w:t>
      </w:r>
      <w:r w:rsidR="00CF02E9">
        <w:rPr>
          <w:bCs/>
          <w:sz w:val="28"/>
          <w:szCs w:val="28"/>
        </w:rPr>
        <w:t xml:space="preserve">ле муниципаль районы </w:t>
      </w:r>
      <w:r w:rsidR="00CF02E9">
        <w:rPr>
          <w:bCs/>
          <w:sz w:val="28"/>
          <w:szCs w:val="28"/>
          <w:lang w:val="tt-RU"/>
        </w:rPr>
        <w:t>Яңа Әлмәле</w:t>
      </w:r>
      <w:r w:rsidRPr="00082255">
        <w:rPr>
          <w:bCs/>
          <w:sz w:val="28"/>
          <w:szCs w:val="28"/>
        </w:rPr>
        <w:t xml:space="preserve"> авыл җирлегендә муниципаль хезмәт турында нигезләмәгә үзгәреш кертү хакында</w:t>
      </w:r>
    </w:p>
    <w:p w:rsidR="00082255" w:rsidRDefault="00082255" w:rsidP="002B0A71">
      <w:pPr>
        <w:widowControl w:val="0"/>
        <w:autoSpaceDE w:val="0"/>
        <w:autoSpaceDN w:val="0"/>
        <w:adjustRightInd w:val="0"/>
        <w:ind w:right="5385"/>
        <w:jc w:val="both"/>
        <w:rPr>
          <w:bCs/>
          <w:sz w:val="28"/>
          <w:szCs w:val="28"/>
        </w:rPr>
      </w:pPr>
    </w:p>
    <w:p w:rsidR="002A2812" w:rsidRPr="00B73683" w:rsidRDefault="00D61E79" w:rsidP="00D61E79">
      <w:pPr>
        <w:widowControl w:val="0"/>
        <w:autoSpaceDE w:val="0"/>
        <w:autoSpaceDN w:val="0"/>
        <w:adjustRightInd w:val="0"/>
        <w:jc w:val="both"/>
        <w:rPr>
          <w:sz w:val="28"/>
          <w:szCs w:val="28"/>
        </w:rPr>
      </w:pPr>
      <w:r>
        <w:rPr>
          <w:bCs/>
          <w:sz w:val="28"/>
          <w:szCs w:val="28"/>
        </w:rPr>
        <w:t xml:space="preserve">     </w:t>
      </w:r>
      <w:r w:rsidR="00082255">
        <w:rPr>
          <w:bCs/>
          <w:sz w:val="28"/>
          <w:szCs w:val="28"/>
        </w:rPr>
        <w:t xml:space="preserve">   </w:t>
      </w:r>
      <w:r w:rsidR="00082255" w:rsidRPr="00082255">
        <w:rPr>
          <w:bCs/>
          <w:sz w:val="28"/>
          <w:szCs w:val="28"/>
        </w:rPr>
        <w:t>«Россия Федерациясе дәүләт хезмәте системасы турында "Федераль законның 12 статьясына һәм Россия Федерациясенең аерым закон актларына үзгәрешләр кертү хакында" 2023 елның 12 декабрендәге 594-ФЗ номерлы Федераль закон нигезендә Татарстан Республикасы Чүпрәл</w:t>
      </w:r>
      <w:r w:rsidR="00CF02E9">
        <w:rPr>
          <w:bCs/>
          <w:sz w:val="28"/>
          <w:szCs w:val="28"/>
        </w:rPr>
        <w:t xml:space="preserve">е муниципаль районы </w:t>
      </w:r>
      <w:r w:rsidR="00CF02E9">
        <w:rPr>
          <w:bCs/>
          <w:sz w:val="28"/>
          <w:szCs w:val="28"/>
          <w:lang w:val="tt-RU"/>
        </w:rPr>
        <w:t>Яңа Әлмәле</w:t>
      </w:r>
      <w:r w:rsidR="00082255" w:rsidRPr="00082255">
        <w:rPr>
          <w:bCs/>
          <w:sz w:val="28"/>
          <w:szCs w:val="28"/>
        </w:rPr>
        <w:t xml:space="preserve"> авыл җирлеге Советы КАРАР ЧЫГАРДЫ:</w:t>
      </w:r>
    </w:p>
    <w:p w:rsidR="00082255" w:rsidRDefault="00082255" w:rsidP="009231BA">
      <w:pPr>
        <w:widowControl w:val="0"/>
        <w:autoSpaceDE w:val="0"/>
        <w:autoSpaceDN w:val="0"/>
        <w:adjustRightInd w:val="0"/>
        <w:ind w:firstLine="567"/>
        <w:jc w:val="both"/>
        <w:rPr>
          <w:sz w:val="28"/>
          <w:szCs w:val="28"/>
        </w:rPr>
      </w:pPr>
      <w:r w:rsidRPr="00082255">
        <w:rPr>
          <w:sz w:val="28"/>
          <w:szCs w:val="28"/>
        </w:rPr>
        <w:t>1. Татарстан Республикасы Чүпрәле муниципаль районы Яңа Әлмәле авыл җирлеге Советының 30.05.2023 № 30/1 карары белән расланган Чүпрәле муниципаль районының Яңа Әлмәле авыл җирлегендә муниципаль хезмәт турында нигезләмәгә (27.07.2023 № 31/1, 18.12.2023 №35/5 редакциясендә) түбәндәге үзгәрешләрне кертергә::</w:t>
      </w:r>
    </w:p>
    <w:p w:rsidR="00082255" w:rsidRDefault="00082255" w:rsidP="009231BA">
      <w:pPr>
        <w:widowControl w:val="0"/>
        <w:autoSpaceDE w:val="0"/>
        <w:autoSpaceDN w:val="0"/>
        <w:adjustRightInd w:val="0"/>
        <w:ind w:firstLine="567"/>
        <w:jc w:val="both"/>
        <w:rPr>
          <w:b/>
          <w:sz w:val="28"/>
          <w:szCs w:val="28"/>
        </w:rPr>
      </w:pPr>
      <w:r w:rsidRPr="00082255">
        <w:rPr>
          <w:b/>
          <w:sz w:val="28"/>
          <w:szCs w:val="28"/>
        </w:rPr>
        <w:t>8 статьяның 1 пункты түбәндәге эчтәлектәге 12 пункт белән тулыландырылсын:</w:t>
      </w:r>
    </w:p>
    <w:p w:rsidR="00082255" w:rsidRDefault="00082255" w:rsidP="009231BA">
      <w:pPr>
        <w:widowControl w:val="0"/>
        <w:autoSpaceDE w:val="0"/>
        <w:autoSpaceDN w:val="0"/>
        <w:adjustRightInd w:val="0"/>
        <w:ind w:firstLine="567"/>
        <w:jc w:val="both"/>
        <w:rPr>
          <w:sz w:val="28"/>
          <w:szCs w:val="28"/>
        </w:rPr>
      </w:pPr>
      <w:r>
        <w:rPr>
          <w:sz w:val="28"/>
          <w:szCs w:val="28"/>
        </w:rPr>
        <w:t xml:space="preserve"> </w:t>
      </w:r>
      <w:r w:rsidRPr="00082255">
        <w:rPr>
          <w:sz w:val="28"/>
          <w:szCs w:val="28"/>
        </w:rPr>
        <w:t>«12) яллаучының (эш бирүченең) вәкиленә Федераль законның 15_2 статьясында каралган анкетадагы мәгълүматларның аңа билгеле булган үзгәрешләре турында язма рәвештә хәбәр итәргә, яллаучының (эш бирүченең) вәкиле карары буенча үзгәртелгән мәгълүматлардан тыш (алга таба анкетада булган мәгълүматлар).»;</w:t>
      </w:r>
    </w:p>
    <w:p w:rsidR="00082255" w:rsidRDefault="00082255" w:rsidP="009231BA">
      <w:pPr>
        <w:widowControl w:val="0"/>
        <w:autoSpaceDE w:val="0"/>
        <w:autoSpaceDN w:val="0"/>
        <w:adjustRightInd w:val="0"/>
        <w:ind w:firstLine="567"/>
        <w:jc w:val="both"/>
        <w:rPr>
          <w:b/>
          <w:sz w:val="28"/>
          <w:szCs w:val="28"/>
        </w:rPr>
      </w:pPr>
      <w:r w:rsidRPr="00082255">
        <w:rPr>
          <w:b/>
          <w:sz w:val="28"/>
          <w:szCs w:val="28"/>
        </w:rPr>
        <w:t>11 статьяның 1 пунктының 8 пунктчасы түбәндәге редакциядә китерелсен:</w:t>
      </w:r>
    </w:p>
    <w:p w:rsidR="00082255" w:rsidRDefault="00082255" w:rsidP="00D152DE">
      <w:pPr>
        <w:widowControl w:val="0"/>
        <w:autoSpaceDE w:val="0"/>
        <w:autoSpaceDN w:val="0"/>
        <w:adjustRightInd w:val="0"/>
        <w:ind w:firstLine="567"/>
        <w:jc w:val="both"/>
        <w:rPr>
          <w:sz w:val="28"/>
          <w:szCs w:val="28"/>
        </w:rPr>
      </w:pPr>
      <w:r w:rsidRPr="00082255">
        <w:rPr>
          <w:sz w:val="28"/>
          <w:szCs w:val="28"/>
        </w:rPr>
        <w:t>"8) муниципаль хезмәткә кергәндә һәм (яисә) аны үткән вакытта ялган документлар һәм (яисә) муниципаль хезмәт вазыйфасын биләүгә комачаулый торган чикләүләрне, тыюларны һәм таләпләрне үтәүне раслаучы, яисә муниципаль хезмәт вазыйфасын биләүгә комачаулый торган чикләүләрне, тыюларны һәм (яисә) таләпләрне үтәмәүне раслаучы ялган мәгълүматлар тапшыру;»;</w:t>
      </w:r>
    </w:p>
    <w:p w:rsidR="00082255" w:rsidRDefault="00082255" w:rsidP="00D152DE">
      <w:pPr>
        <w:widowControl w:val="0"/>
        <w:autoSpaceDE w:val="0"/>
        <w:autoSpaceDN w:val="0"/>
        <w:adjustRightInd w:val="0"/>
        <w:ind w:firstLine="567"/>
        <w:jc w:val="both"/>
        <w:rPr>
          <w:b/>
          <w:sz w:val="28"/>
          <w:szCs w:val="28"/>
        </w:rPr>
      </w:pPr>
      <w:r w:rsidRPr="00082255">
        <w:rPr>
          <w:b/>
          <w:sz w:val="28"/>
          <w:szCs w:val="28"/>
        </w:rPr>
        <w:t xml:space="preserve">13 статьяның 3 пунктының 2 пунктчасы түбәндәге редакциядә </w:t>
      </w:r>
      <w:r w:rsidRPr="00082255">
        <w:rPr>
          <w:b/>
          <w:sz w:val="28"/>
          <w:szCs w:val="28"/>
        </w:rPr>
        <w:lastRenderedPageBreak/>
        <w:t>китерелсен:</w:t>
      </w:r>
    </w:p>
    <w:p w:rsidR="00082255" w:rsidRDefault="00082255" w:rsidP="00D152DE">
      <w:pPr>
        <w:widowControl w:val="0"/>
        <w:autoSpaceDE w:val="0"/>
        <w:autoSpaceDN w:val="0"/>
        <w:adjustRightInd w:val="0"/>
        <w:ind w:firstLine="567"/>
        <w:jc w:val="both"/>
        <w:rPr>
          <w:sz w:val="28"/>
          <w:szCs w:val="28"/>
        </w:rPr>
      </w:pPr>
      <w:r>
        <w:rPr>
          <w:sz w:val="28"/>
          <w:szCs w:val="28"/>
        </w:rPr>
        <w:t xml:space="preserve"> </w:t>
      </w:r>
      <w:r w:rsidRPr="00082255">
        <w:rPr>
          <w:sz w:val="28"/>
          <w:szCs w:val="28"/>
        </w:rPr>
        <w:t>«2) 25-ФЗ номерлы Федераль законның 15_2 статьясында каралган анкета;»;</w:t>
      </w:r>
    </w:p>
    <w:p w:rsidR="00082255" w:rsidRDefault="00082255" w:rsidP="009231BA">
      <w:pPr>
        <w:widowControl w:val="0"/>
        <w:autoSpaceDE w:val="0"/>
        <w:autoSpaceDN w:val="0"/>
        <w:adjustRightInd w:val="0"/>
        <w:ind w:firstLine="567"/>
        <w:jc w:val="both"/>
        <w:rPr>
          <w:b/>
          <w:sz w:val="28"/>
          <w:szCs w:val="28"/>
        </w:rPr>
      </w:pPr>
      <w:r w:rsidRPr="00082255">
        <w:rPr>
          <w:b/>
          <w:sz w:val="28"/>
          <w:szCs w:val="28"/>
        </w:rPr>
        <w:t>20 нче маддәнең 2 нче пунктында:</w:t>
      </w:r>
    </w:p>
    <w:p w:rsidR="00082255" w:rsidRDefault="00082255" w:rsidP="009231BA">
      <w:pPr>
        <w:widowControl w:val="0"/>
        <w:autoSpaceDE w:val="0"/>
        <w:autoSpaceDN w:val="0"/>
        <w:adjustRightInd w:val="0"/>
        <w:ind w:firstLine="567"/>
        <w:jc w:val="both"/>
        <w:rPr>
          <w:b/>
          <w:sz w:val="28"/>
          <w:szCs w:val="28"/>
        </w:rPr>
      </w:pPr>
      <w:r w:rsidRPr="00082255">
        <w:rPr>
          <w:b/>
          <w:sz w:val="28"/>
          <w:szCs w:val="28"/>
        </w:rPr>
        <w:t>а) 11 нче пунктны түбәндәге редакциядә бәян итәргә:</w:t>
      </w:r>
    </w:p>
    <w:p w:rsidR="00082255" w:rsidRDefault="00082255" w:rsidP="009231BA">
      <w:pPr>
        <w:widowControl w:val="0"/>
        <w:autoSpaceDE w:val="0"/>
        <w:autoSpaceDN w:val="0"/>
        <w:adjustRightInd w:val="0"/>
        <w:ind w:firstLine="567"/>
        <w:jc w:val="both"/>
        <w:rPr>
          <w:sz w:val="28"/>
          <w:szCs w:val="28"/>
        </w:rPr>
      </w:pPr>
      <w:r w:rsidRPr="009231BA">
        <w:rPr>
          <w:sz w:val="28"/>
          <w:szCs w:val="28"/>
        </w:rPr>
        <w:t xml:space="preserve"> </w:t>
      </w:r>
      <w:r w:rsidRPr="00082255">
        <w:rPr>
          <w:sz w:val="28"/>
          <w:szCs w:val="28"/>
        </w:rPr>
        <w:t>«11) муниципаль хезмәткә кергәндә һәм аны үткән вакытта граждан тарафыннан бирелә торган мәгълүматларны тикшерүне оештыру һәм үткәрү;»;</w:t>
      </w:r>
    </w:p>
    <w:p w:rsidR="00082255" w:rsidRDefault="00082255" w:rsidP="009231BA">
      <w:pPr>
        <w:widowControl w:val="0"/>
        <w:autoSpaceDE w:val="0"/>
        <w:autoSpaceDN w:val="0"/>
        <w:adjustRightInd w:val="0"/>
        <w:ind w:firstLine="567"/>
        <w:jc w:val="both"/>
        <w:rPr>
          <w:sz w:val="28"/>
          <w:szCs w:val="28"/>
        </w:rPr>
      </w:pPr>
      <w:r w:rsidRPr="00082255">
        <w:rPr>
          <w:sz w:val="28"/>
          <w:szCs w:val="28"/>
        </w:rPr>
        <w:t>б) түбәндәге эчтәлектәге 11_1 пунктчасы белән тулыландырырга:</w:t>
      </w:r>
    </w:p>
    <w:p w:rsidR="00082255" w:rsidRDefault="00082255" w:rsidP="009C2644">
      <w:pPr>
        <w:widowControl w:val="0"/>
        <w:autoSpaceDE w:val="0"/>
        <w:autoSpaceDN w:val="0"/>
        <w:adjustRightInd w:val="0"/>
        <w:ind w:firstLine="567"/>
        <w:jc w:val="both"/>
        <w:rPr>
          <w:sz w:val="28"/>
          <w:szCs w:val="28"/>
        </w:rPr>
      </w:pPr>
      <w:r w:rsidRPr="00082255">
        <w:rPr>
          <w:sz w:val="28"/>
          <w:szCs w:val="28"/>
        </w:rPr>
        <w:t>11_1) дәүләт серен тәшкил итүче мәгълүматларга билгеләнгән форманы кертүне рәсмиләштерү;».</w:t>
      </w:r>
    </w:p>
    <w:p w:rsidR="008A5687" w:rsidRDefault="008A5687" w:rsidP="00B73683">
      <w:pPr>
        <w:autoSpaceDE w:val="0"/>
        <w:autoSpaceDN w:val="0"/>
        <w:adjustRightInd w:val="0"/>
        <w:ind w:firstLine="540"/>
        <w:jc w:val="both"/>
        <w:rPr>
          <w:sz w:val="28"/>
          <w:szCs w:val="28"/>
        </w:rPr>
      </w:pPr>
      <w:r w:rsidRPr="008A5687">
        <w:rPr>
          <w:sz w:val="28"/>
          <w:szCs w:val="28"/>
        </w:rPr>
        <w:t>2. Әлеге карарны Татарстан Республикасы хокукый мәгълүматларының рәсми порталында һәм Татарстан Республикасы Чүпрәле муниципаль районы сайтында авыл җирлеге бүлегендә урнаштырырга.</w:t>
      </w:r>
    </w:p>
    <w:p w:rsidR="00B73683" w:rsidRDefault="008A5687" w:rsidP="00B73683">
      <w:pPr>
        <w:jc w:val="both"/>
        <w:rPr>
          <w:sz w:val="28"/>
          <w:szCs w:val="28"/>
        </w:rPr>
      </w:pPr>
      <w:r>
        <w:rPr>
          <w:sz w:val="28"/>
          <w:szCs w:val="28"/>
        </w:rPr>
        <w:t xml:space="preserve">       </w:t>
      </w:r>
      <w:r w:rsidRPr="008A5687">
        <w:rPr>
          <w:sz w:val="28"/>
          <w:szCs w:val="28"/>
        </w:rPr>
        <w:t>3. Әлеге карар рәсми рәвештә басылып чыкканнан соң, гамәлдәге законнарда каралган очраклардан тыш, үз көченә керә.</w:t>
      </w:r>
    </w:p>
    <w:p w:rsidR="00A12AFD" w:rsidRDefault="00A12AFD" w:rsidP="00B73683">
      <w:pPr>
        <w:jc w:val="both"/>
        <w:rPr>
          <w:sz w:val="28"/>
          <w:szCs w:val="28"/>
        </w:rPr>
      </w:pPr>
      <w:bookmarkStart w:id="0" w:name="_GoBack"/>
      <w:bookmarkEnd w:id="0"/>
    </w:p>
    <w:p w:rsidR="00A12AFD" w:rsidRDefault="00A12AFD" w:rsidP="00B73683">
      <w:pPr>
        <w:jc w:val="both"/>
        <w:rPr>
          <w:sz w:val="28"/>
          <w:szCs w:val="28"/>
        </w:rPr>
      </w:pPr>
    </w:p>
    <w:p w:rsidR="00A12AFD" w:rsidRPr="00A12AFD" w:rsidRDefault="00A12AFD" w:rsidP="00A12AFD">
      <w:pPr>
        <w:jc w:val="both"/>
        <w:rPr>
          <w:rFonts w:eastAsia="Calibri" w:cs="Calibri"/>
          <w:sz w:val="28"/>
          <w:szCs w:val="28"/>
          <w:lang w:val="tt-RU"/>
        </w:rPr>
      </w:pPr>
      <w:r w:rsidRPr="00A12AFD">
        <w:rPr>
          <w:rFonts w:eastAsia="Calibri" w:cs="Calibri"/>
          <w:sz w:val="28"/>
          <w:szCs w:val="28"/>
          <w:lang w:val="tt-RU"/>
        </w:rPr>
        <w:t>Татарстан Республикасы</w:t>
      </w:r>
    </w:p>
    <w:p w:rsidR="00A12AFD" w:rsidRPr="00A12AFD" w:rsidRDefault="00A12AFD" w:rsidP="00A12AFD">
      <w:pPr>
        <w:widowControl w:val="0"/>
        <w:autoSpaceDE w:val="0"/>
        <w:autoSpaceDN w:val="0"/>
        <w:adjustRightInd w:val="0"/>
        <w:jc w:val="both"/>
        <w:rPr>
          <w:rFonts w:eastAsia="Calibri" w:cs="Calibri"/>
          <w:sz w:val="28"/>
          <w:szCs w:val="28"/>
          <w:lang w:val="tt-RU"/>
        </w:rPr>
      </w:pPr>
      <w:r w:rsidRPr="00A12AFD">
        <w:rPr>
          <w:rFonts w:eastAsia="Calibri" w:cs="Calibri"/>
          <w:sz w:val="28"/>
          <w:szCs w:val="28"/>
          <w:lang w:val="tt-RU"/>
        </w:rPr>
        <w:t xml:space="preserve">Чүпрәле муниципаль районы </w:t>
      </w:r>
    </w:p>
    <w:p w:rsidR="00A12AFD" w:rsidRPr="00A12AFD" w:rsidRDefault="00A12AFD" w:rsidP="00A12AFD">
      <w:pPr>
        <w:jc w:val="both"/>
        <w:rPr>
          <w:sz w:val="28"/>
          <w:szCs w:val="28"/>
          <w:lang w:val="tt-RU"/>
        </w:rPr>
      </w:pPr>
      <w:r w:rsidRPr="00A12AFD">
        <w:rPr>
          <w:sz w:val="28"/>
          <w:szCs w:val="28"/>
          <w:lang w:val="tt-RU"/>
        </w:rPr>
        <w:t>Яңа Әлмәле авыл җирлеге башлыгы</w:t>
      </w:r>
      <w:r w:rsidRPr="00A12AFD">
        <w:rPr>
          <w:rFonts w:eastAsia="Calibri"/>
          <w:sz w:val="28"/>
          <w:szCs w:val="28"/>
          <w:lang w:val="tt-RU"/>
        </w:rPr>
        <w:t xml:space="preserve">:                                                   </w:t>
      </w:r>
      <w:r w:rsidRPr="00A12AFD">
        <w:rPr>
          <w:rFonts w:eastAsia="Calibri" w:cs="Calibri"/>
          <w:sz w:val="28"/>
          <w:szCs w:val="28"/>
          <w:lang w:val="tt-RU"/>
        </w:rPr>
        <w:t xml:space="preserve">Р.Н. Дружков </w:t>
      </w:r>
    </w:p>
    <w:p w:rsidR="00A12AFD" w:rsidRPr="00A12AFD" w:rsidRDefault="00A12AFD" w:rsidP="00A12AFD">
      <w:pPr>
        <w:jc w:val="both"/>
        <w:rPr>
          <w:rFonts w:eastAsiaTheme="minorHAnsi"/>
          <w:sz w:val="28"/>
          <w:szCs w:val="28"/>
          <w:lang w:val="tt-RU" w:eastAsia="en-US"/>
        </w:rPr>
      </w:pPr>
    </w:p>
    <w:p w:rsidR="00A12AFD" w:rsidRPr="00A12AFD" w:rsidRDefault="00A12AFD" w:rsidP="00B73683">
      <w:pPr>
        <w:jc w:val="both"/>
        <w:rPr>
          <w:sz w:val="28"/>
          <w:szCs w:val="28"/>
          <w:lang w:val="tt-RU"/>
        </w:rPr>
      </w:pPr>
    </w:p>
    <w:p w:rsidR="00707796" w:rsidRDefault="00707796" w:rsidP="00B73683">
      <w:pPr>
        <w:jc w:val="both"/>
        <w:rPr>
          <w:sz w:val="28"/>
          <w:szCs w:val="28"/>
        </w:rPr>
      </w:pPr>
    </w:p>
    <w:p w:rsidR="00707796" w:rsidRDefault="00707796" w:rsidP="00B73683">
      <w:pPr>
        <w:jc w:val="both"/>
        <w:rPr>
          <w:sz w:val="28"/>
          <w:szCs w:val="28"/>
        </w:rPr>
      </w:pPr>
    </w:p>
    <w:p w:rsidR="008A5687" w:rsidRDefault="008A5687" w:rsidP="00B73683">
      <w:pPr>
        <w:jc w:val="both"/>
        <w:rPr>
          <w:sz w:val="28"/>
          <w:szCs w:val="28"/>
        </w:rPr>
      </w:pPr>
    </w:p>
    <w:p w:rsidR="00D83EA3" w:rsidRDefault="00D83EA3" w:rsidP="00B73683">
      <w:pPr>
        <w:jc w:val="both"/>
        <w:rPr>
          <w:sz w:val="28"/>
          <w:szCs w:val="28"/>
        </w:rPr>
      </w:pPr>
    </w:p>
    <w:p w:rsidR="00214BC7" w:rsidRPr="00D83EA3" w:rsidRDefault="00214BC7" w:rsidP="00B73683">
      <w:pPr>
        <w:jc w:val="both"/>
        <w:rPr>
          <w:sz w:val="28"/>
          <w:szCs w:val="28"/>
          <w:lang w:val="tt-RU"/>
        </w:rPr>
      </w:pPr>
    </w:p>
    <w:sectPr w:rsidR="00214BC7" w:rsidRPr="00D83EA3" w:rsidSect="00D152DE">
      <w:pgSz w:w="11906" w:h="16838" w:code="9"/>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746" w:rsidRDefault="00332746" w:rsidP="00C15D90">
      <w:r>
        <w:separator/>
      </w:r>
    </w:p>
  </w:endnote>
  <w:endnote w:type="continuationSeparator" w:id="0">
    <w:p w:rsidR="00332746" w:rsidRDefault="00332746" w:rsidP="00C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746" w:rsidRDefault="00332746" w:rsidP="00C15D90">
      <w:r>
        <w:separator/>
      </w:r>
    </w:p>
  </w:footnote>
  <w:footnote w:type="continuationSeparator" w:id="0">
    <w:p w:rsidR="00332746" w:rsidRDefault="00332746" w:rsidP="00C15D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12"/>
    <w:rsid w:val="00001A3C"/>
    <w:rsid w:val="00016ADD"/>
    <w:rsid w:val="00050713"/>
    <w:rsid w:val="00057457"/>
    <w:rsid w:val="000614CA"/>
    <w:rsid w:val="00063B6B"/>
    <w:rsid w:val="00064ADE"/>
    <w:rsid w:val="000705C8"/>
    <w:rsid w:val="00075330"/>
    <w:rsid w:val="0007696F"/>
    <w:rsid w:val="0008195D"/>
    <w:rsid w:val="00082255"/>
    <w:rsid w:val="00086DEC"/>
    <w:rsid w:val="000A0A62"/>
    <w:rsid w:val="000C6893"/>
    <w:rsid w:val="000F572A"/>
    <w:rsid w:val="00104822"/>
    <w:rsid w:val="0011337A"/>
    <w:rsid w:val="00131032"/>
    <w:rsid w:val="001540C2"/>
    <w:rsid w:val="001B6050"/>
    <w:rsid w:val="001C4840"/>
    <w:rsid w:val="001D2CA0"/>
    <w:rsid w:val="001F6A50"/>
    <w:rsid w:val="00202E7B"/>
    <w:rsid w:val="002073BF"/>
    <w:rsid w:val="00214BC7"/>
    <w:rsid w:val="00220352"/>
    <w:rsid w:val="0022321E"/>
    <w:rsid w:val="00254D56"/>
    <w:rsid w:val="0027158B"/>
    <w:rsid w:val="002807E7"/>
    <w:rsid w:val="00282050"/>
    <w:rsid w:val="00294533"/>
    <w:rsid w:val="002A2812"/>
    <w:rsid w:val="002B0A71"/>
    <w:rsid w:val="002B73DF"/>
    <w:rsid w:val="003037B5"/>
    <w:rsid w:val="0030582D"/>
    <w:rsid w:val="00311637"/>
    <w:rsid w:val="003118F9"/>
    <w:rsid w:val="003154D2"/>
    <w:rsid w:val="003259E9"/>
    <w:rsid w:val="00332746"/>
    <w:rsid w:val="00340534"/>
    <w:rsid w:val="00342A50"/>
    <w:rsid w:val="00392266"/>
    <w:rsid w:val="003A36C1"/>
    <w:rsid w:val="003A5DD7"/>
    <w:rsid w:val="003C7130"/>
    <w:rsid w:val="003D3C3C"/>
    <w:rsid w:val="003D7B05"/>
    <w:rsid w:val="003E16B9"/>
    <w:rsid w:val="003E67E2"/>
    <w:rsid w:val="003F4182"/>
    <w:rsid w:val="00402108"/>
    <w:rsid w:val="004066BD"/>
    <w:rsid w:val="004171A5"/>
    <w:rsid w:val="004228FD"/>
    <w:rsid w:val="004270B9"/>
    <w:rsid w:val="0044415E"/>
    <w:rsid w:val="0045092E"/>
    <w:rsid w:val="004564CB"/>
    <w:rsid w:val="004748FA"/>
    <w:rsid w:val="0047535F"/>
    <w:rsid w:val="004A77B7"/>
    <w:rsid w:val="004E0935"/>
    <w:rsid w:val="004E5808"/>
    <w:rsid w:val="00501989"/>
    <w:rsid w:val="00531040"/>
    <w:rsid w:val="00531656"/>
    <w:rsid w:val="00535D32"/>
    <w:rsid w:val="00541613"/>
    <w:rsid w:val="00573E39"/>
    <w:rsid w:val="0058165F"/>
    <w:rsid w:val="005A66FE"/>
    <w:rsid w:val="005C530C"/>
    <w:rsid w:val="005C78E2"/>
    <w:rsid w:val="005D5951"/>
    <w:rsid w:val="005F3943"/>
    <w:rsid w:val="0063796A"/>
    <w:rsid w:val="0064631E"/>
    <w:rsid w:val="00667C1D"/>
    <w:rsid w:val="00670270"/>
    <w:rsid w:val="00675FC0"/>
    <w:rsid w:val="0068526D"/>
    <w:rsid w:val="0069210C"/>
    <w:rsid w:val="00692947"/>
    <w:rsid w:val="006A06E2"/>
    <w:rsid w:val="006A1785"/>
    <w:rsid w:val="006A5080"/>
    <w:rsid w:val="006B0285"/>
    <w:rsid w:val="006C13BC"/>
    <w:rsid w:val="006C38CF"/>
    <w:rsid w:val="006D6739"/>
    <w:rsid w:val="006F2B13"/>
    <w:rsid w:val="00704BE8"/>
    <w:rsid w:val="00707796"/>
    <w:rsid w:val="00711AED"/>
    <w:rsid w:val="00717F43"/>
    <w:rsid w:val="0075007F"/>
    <w:rsid w:val="00751ACD"/>
    <w:rsid w:val="00755D73"/>
    <w:rsid w:val="007874A1"/>
    <w:rsid w:val="00790766"/>
    <w:rsid w:val="007A39E7"/>
    <w:rsid w:val="007B7E76"/>
    <w:rsid w:val="007C1C0E"/>
    <w:rsid w:val="007C52BA"/>
    <w:rsid w:val="008054F7"/>
    <w:rsid w:val="0080751B"/>
    <w:rsid w:val="008204BF"/>
    <w:rsid w:val="008517C7"/>
    <w:rsid w:val="00854B05"/>
    <w:rsid w:val="00872673"/>
    <w:rsid w:val="0087476B"/>
    <w:rsid w:val="00890753"/>
    <w:rsid w:val="0089769D"/>
    <w:rsid w:val="008A1597"/>
    <w:rsid w:val="008A2E3A"/>
    <w:rsid w:val="008A5687"/>
    <w:rsid w:val="008A794D"/>
    <w:rsid w:val="008C6619"/>
    <w:rsid w:val="008D147E"/>
    <w:rsid w:val="008D176F"/>
    <w:rsid w:val="008D3BD4"/>
    <w:rsid w:val="00903AED"/>
    <w:rsid w:val="009104FA"/>
    <w:rsid w:val="009231BA"/>
    <w:rsid w:val="00924465"/>
    <w:rsid w:val="0092468A"/>
    <w:rsid w:val="0092752E"/>
    <w:rsid w:val="00927BBD"/>
    <w:rsid w:val="00932282"/>
    <w:rsid w:val="00962C55"/>
    <w:rsid w:val="009755E2"/>
    <w:rsid w:val="0098113B"/>
    <w:rsid w:val="009A7FAA"/>
    <w:rsid w:val="009B0DF7"/>
    <w:rsid w:val="009B74F1"/>
    <w:rsid w:val="009C2644"/>
    <w:rsid w:val="00A12AFD"/>
    <w:rsid w:val="00A20A3F"/>
    <w:rsid w:val="00A239D8"/>
    <w:rsid w:val="00A25E06"/>
    <w:rsid w:val="00A62D85"/>
    <w:rsid w:val="00A646FC"/>
    <w:rsid w:val="00A65CD4"/>
    <w:rsid w:val="00A667BB"/>
    <w:rsid w:val="00A70E05"/>
    <w:rsid w:val="00A72818"/>
    <w:rsid w:val="00A7560A"/>
    <w:rsid w:val="00A818F7"/>
    <w:rsid w:val="00A87067"/>
    <w:rsid w:val="00A93D1A"/>
    <w:rsid w:val="00AC7236"/>
    <w:rsid w:val="00AE049D"/>
    <w:rsid w:val="00B041BB"/>
    <w:rsid w:val="00B1661A"/>
    <w:rsid w:val="00B347B0"/>
    <w:rsid w:val="00B73683"/>
    <w:rsid w:val="00B92453"/>
    <w:rsid w:val="00B94DB7"/>
    <w:rsid w:val="00BA3F5B"/>
    <w:rsid w:val="00BB1052"/>
    <w:rsid w:val="00BD3FB1"/>
    <w:rsid w:val="00C0256C"/>
    <w:rsid w:val="00C15D90"/>
    <w:rsid w:val="00C16719"/>
    <w:rsid w:val="00C340B3"/>
    <w:rsid w:val="00C352E8"/>
    <w:rsid w:val="00C35981"/>
    <w:rsid w:val="00C36047"/>
    <w:rsid w:val="00C64C64"/>
    <w:rsid w:val="00C9137D"/>
    <w:rsid w:val="00CA6092"/>
    <w:rsid w:val="00CA7A9D"/>
    <w:rsid w:val="00CE7ACC"/>
    <w:rsid w:val="00CF02E9"/>
    <w:rsid w:val="00CF20F3"/>
    <w:rsid w:val="00D152DE"/>
    <w:rsid w:val="00D167F2"/>
    <w:rsid w:val="00D20006"/>
    <w:rsid w:val="00D57243"/>
    <w:rsid w:val="00D61E79"/>
    <w:rsid w:val="00D65C33"/>
    <w:rsid w:val="00D83C3E"/>
    <w:rsid w:val="00D83EA3"/>
    <w:rsid w:val="00D94EF1"/>
    <w:rsid w:val="00DA70E0"/>
    <w:rsid w:val="00DB598D"/>
    <w:rsid w:val="00DC205A"/>
    <w:rsid w:val="00DE7FE9"/>
    <w:rsid w:val="00DF65C2"/>
    <w:rsid w:val="00E11A01"/>
    <w:rsid w:val="00E120FB"/>
    <w:rsid w:val="00E6738C"/>
    <w:rsid w:val="00E84EB0"/>
    <w:rsid w:val="00E952F7"/>
    <w:rsid w:val="00F0798B"/>
    <w:rsid w:val="00F21067"/>
    <w:rsid w:val="00F2425E"/>
    <w:rsid w:val="00F2437B"/>
    <w:rsid w:val="00F330AF"/>
    <w:rsid w:val="00F44968"/>
    <w:rsid w:val="00F5510E"/>
    <w:rsid w:val="00F7427E"/>
    <w:rsid w:val="00F842F4"/>
    <w:rsid w:val="00F84327"/>
    <w:rsid w:val="00F92FC6"/>
    <w:rsid w:val="00FC47EB"/>
    <w:rsid w:val="00FD092F"/>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C1C6"/>
  <w15:docId w15:val="{7CB9A466-1429-4B63-9EA2-03D20FA7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Заголовок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C15D90"/>
    <w:pPr>
      <w:tabs>
        <w:tab w:val="center" w:pos="4677"/>
        <w:tab w:val="right" w:pos="9355"/>
      </w:tabs>
    </w:pPr>
  </w:style>
  <w:style w:type="character" w:customStyle="1" w:styleId="ad">
    <w:name w:val="Верхний колонтитул Знак"/>
    <w:basedOn w:val="a0"/>
    <w:link w:val="ac"/>
    <w:uiPriority w:val="99"/>
    <w:rsid w:val="00C15D90"/>
    <w:rPr>
      <w:lang w:eastAsia="ru-RU"/>
    </w:rPr>
  </w:style>
  <w:style w:type="paragraph" w:styleId="ae">
    <w:name w:val="footer"/>
    <w:basedOn w:val="a"/>
    <w:link w:val="af"/>
    <w:uiPriority w:val="99"/>
    <w:unhideWhenUsed/>
    <w:rsid w:val="00C15D90"/>
    <w:pPr>
      <w:tabs>
        <w:tab w:val="center" w:pos="4677"/>
        <w:tab w:val="right" w:pos="9355"/>
      </w:tabs>
    </w:pPr>
  </w:style>
  <w:style w:type="character" w:customStyle="1" w:styleId="af">
    <w:name w:val="Нижний колонтитул Знак"/>
    <w:basedOn w:val="a0"/>
    <w:link w:val="ae"/>
    <w:uiPriority w:val="99"/>
    <w:rsid w:val="00C15D90"/>
    <w:rPr>
      <w:lang w:eastAsia="ru-RU"/>
    </w:rPr>
  </w:style>
  <w:style w:type="paragraph" w:styleId="af0">
    <w:name w:val="No Spacing"/>
    <w:uiPriority w:val="1"/>
    <w:qFormat/>
    <w:rsid w:val="006B0285"/>
    <w:pPr>
      <w:widowControl w:val="0"/>
      <w:autoSpaceDE w:val="0"/>
      <w:autoSpaceDN w:val="0"/>
      <w:adjustRightInd w:val="0"/>
    </w:pPr>
    <w:rPr>
      <w:lang w:eastAsia="ru-RU"/>
    </w:rPr>
  </w:style>
  <w:style w:type="paragraph" w:customStyle="1" w:styleId="formattext">
    <w:name w:val="formattext"/>
    <w:basedOn w:val="a"/>
    <w:rsid w:val="007B7E76"/>
    <w:pPr>
      <w:spacing w:before="100" w:beforeAutospacing="1" w:after="100" w:afterAutospacing="1"/>
    </w:pPr>
    <w:rPr>
      <w:sz w:val="24"/>
      <w:szCs w:val="24"/>
    </w:rPr>
  </w:style>
  <w:style w:type="character" w:styleId="af1">
    <w:name w:val="Hyperlink"/>
    <w:basedOn w:val="a0"/>
    <w:uiPriority w:val="99"/>
    <w:semiHidden/>
    <w:unhideWhenUsed/>
    <w:rsid w:val="007B7E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2848">
      <w:bodyDiv w:val="1"/>
      <w:marLeft w:val="0"/>
      <w:marRight w:val="0"/>
      <w:marTop w:val="0"/>
      <w:marBottom w:val="0"/>
      <w:divBdr>
        <w:top w:val="none" w:sz="0" w:space="0" w:color="auto"/>
        <w:left w:val="none" w:sz="0" w:space="0" w:color="auto"/>
        <w:bottom w:val="none" w:sz="0" w:space="0" w:color="auto"/>
        <w:right w:val="none" w:sz="0" w:space="0" w:color="auto"/>
      </w:divBdr>
    </w:div>
    <w:div w:id="301813937">
      <w:bodyDiv w:val="1"/>
      <w:marLeft w:val="0"/>
      <w:marRight w:val="0"/>
      <w:marTop w:val="0"/>
      <w:marBottom w:val="0"/>
      <w:divBdr>
        <w:top w:val="none" w:sz="0" w:space="0" w:color="auto"/>
        <w:left w:val="none" w:sz="0" w:space="0" w:color="auto"/>
        <w:bottom w:val="none" w:sz="0" w:space="0" w:color="auto"/>
        <w:right w:val="none" w:sz="0" w:space="0" w:color="auto"/>
      </w:divBdr>
    </w:div>
    <w:div w:id="337004049">
      <w:bodyDiv w:val="1"/>
      <w:marLeft w:val="0"/>
      <w:marRight w:val="0"/>
      <w:marTop w:val="0"/>
      <w:marBottom w:val="0"/>
      <w:divBdr>
        <w:top w:val="none" w:sz="0" w:space="0" w:color="auto"/>
        <w:left w:val="none" w:sz="0" w:space="0" w:color="auto"/>
        <w:bottom w:val="none" w:sz="0" w:space="0" w:color="auto"/>
        <w:right w:val="none" w:sz="0" w:space="0" w:color="auto"/>
      </w:divBdr>
    </w:div>
    <w:div w:id="152636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448</Words>
  <Characters>2559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ilsiar</dc:creator>
  <cp:lastModifiedBy>User</cp:lastModifiedBy>
  <cp:revision>15</cp:revision>
  <cp:lastPrinted>2020-01-15T06:01:00Z</cp:lastPrinted>
  <dcterms:created xsi:type="dcterms:W3CDTF">2024-04-16T08:00:00Z</dcterms:created>
  <dcterms:modified xsi:type="dcterms:W3CDTF">2024-05-23T06:38:00Z</dcterms:modified>
</cp:coreProperties>
</file>