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142" w:type="dxa"/>
        <w:tblLayout w:type="fixed"/>
        <w:tblLook w:val="04A0" w:firstRow="1" w:lastRow="0" w:firstColumn="1" w:lastColumn="0" w:noHBand="0" w:noVBand="1"/>
      </w:tblPr>
      <w:tblGrid>
        <w:gridCol w:w="132"/>
        <w:gridCol w:w="4275"/>
        <w:gridCol w:w="1266"/>
        <w:gridCol w:w="4100"/>
        <w:gridCol w:w="67"/>
      </w:tblGrid>
      <w:tr w:rsidR="00A26FAC" w:rsidRPr="00A26FAC" w:rsidTr="00805A8D">
        <w:trPr>
          <w:trHeight w:val="1955"/>
        </w:trPr>
        <w:tc>
          <w:tcPr>
            <w:tcW w:w="4407" w:type="dxa"/>
            <w:gridSpan w:val="2"/>
            <w:hideMark/>
          </w:tcPr>
          <w:p w:rsidR="00A26FAC" w:rsidRPr="00A26FAC" w:rsidRDefault="00A26FAC" w:rsidP="00A26FAC">
            <w:pPr>
              <w:keepNext/>
              <w:suppressAutoHyphens w:val="0"/>
              <w:autoSpaceDN w:val="0"/>
              <w:spacing w:after="60" w:line="276" w:lineRule="auto"/>
              <w:ind w:left="301" w:hanging="10"/>
              <w:jc w:val="center"/>
              <w:outlineLvl w:val="1"/>
              <w:rPr>
                <w:color w:val="000000"/>
                <w:lang w:eastAsia="en-US"/>
              </w:rPr>
            </w:pPr>
            <w:r w:rsidRPr="00A26FAC">
              <w:rPr>
                <w:color w:val="000000"/>
                <w:lang w:val="en-US" w:eastAsia="en-US"/>
              </w:rPr>
              <w:t>C</w:t>
            </w:r>
            <w:r w:rsidRPr="00A26FAC">
              <w:rPr>
                <w:color w:val="000000"/>
                <w:lang w:eastAsia="en-US"/>
              </w:rPr>
              <w:t>ОВЕТ</w:t>
            </w:r>
          </w:p>
          <w:p w:rsidR="00A26FAC" w:rsidRPr="00A26FAC" w:rsidRDefault="00A26FAC" w:rsidP="00A26FAC">
            <w:pPr>
              <w:keepNext/>
              <w:tabs>
                <w:tab w:val="left" w:pos="1884"/>
              </w:tabs>
              <w:suppressAutoHyphens w:val="0"/>
              <w:autoSpaceDN w:val="0"/>
              <w:spacing w:after="60" w:line="276" w:lineRule="auto"/>
              <w:ind w:left="-108" w:hanging="10"/>
              <w:jc w:val="center"/>
              <w:outlineLvl w:val="1"/>
              <w:rPr>
                <w:color w:val="000000"/>
                <w:lang w:eastAsia="en-US"/>
              </w:rPr>
            </w:pPr>
            <w:r w:rsidRPr="00A26FAC">
              <w:rPr>
                <w:color w:val="000000"/>
                <w:lang w:val="tt-RU" w:eastAsia="en-US"/>
              </w:rPr>
              <w:t xml:space="preserve">НОВОИЛЬМОВСКОГО </w:t>
            </w:r>
            <w:r w:rsidRPr="00A26FAC">
              <w:rPr>
                <w:color w:val="000000"/>
                <w:lang w:eastAsia="en-US"/>
              </w:rPr>
              <w:t>СЕЛЬСКОГО ПОСЕЛЕНИЯ ДРОЖЖАНОВСКОГО</w:t>
            </w:r>
          </w:p>
          <w:p w:rsidR="00A26FAC" w:rsidRPr="00A26FAC" w:rsidRDefault="00A26FAC" w:rsidP="00A26FAC">
            <w:pPr>
              <w:keepNext/>
              <w:tabs>
                <w:tab w:val="left" w:pos="1884"/>
              </w:tabs>
              <w:suppressAutoHyphens w:val="0"/>
              <w:autoSpaceDN w:val="0"/>
              <w:spacing w:after="60" w:line="276" w:lineRule="auto"/>
              <w:ind w:left="-108" w:hanging="10"/>
              <w:jc w:val="center"/>
              <w:outlineLvl w:val="1"/>
              <w:rPr>
                <w:color w:val="000000"/>
                <w:lang w:eastAsia="en-US"/>
              </w:rPr>
            </w:pPr>
            <w:r w:rsidRPr="00A26FAC">
              <w:rPr>
                <w:color w:val="000000"/>
                <w:lang w:eastAsia="en-US"/>
              </w:rPr>
              <w:t>МУНИЦИПАЛЬНОГО РАЙОНА</w:t>
            </w:r>
          </w:p>
          <w:p w:rsidR="00A26FAC" w:rsidRPr="00A26FAC" w:rsidRDefault="00A26FAC" w:rsidP="00A26FAC">
            <w:pPr>
              <w:keepNext/>
              <w:tabs>
                <w:tab w:val="left" w:pos="1884"/>
              </w:tabs>
              <w:suppressAutoHyphens w:val="0"/>
              <w:autoSpaceDN w:val="0"/>
              <w:spacing w:after="60" w:line="276" w:lineRule="auto"/>
              <w:ind w:left="-108" w:hanging="10"/>
              <w:jc w:val="center"/>
              <w:outlineLvl w:val="1"/>
              <w:rPr>
                <w:color w:val="000000"/>
                <w:lang w:eastAsia="en-US"/>
              </w:rPr>
            </w:pPr>
            <w:r w:rsidRPr="00A26FAC">
              <w:rPr>
                <w:color w:val="000000"/>
                <w:lang w:eastAsia="en-US"/>
              </w:rPr>
              <w:t>РЕСПУБЛИКИ ТАТАРСТАН</w:t>
            </w:r>
          </w:p>
        </w:tc>
        <w:tc>
          <w:tcPr>
            <w:tcW w:w="1266" w:type="dxa"/>
          </w:tcPr>
          <w:p w:rsidR="00A26FAC" w:rsidRPr="00A26FAC" w:rsidRDefault="00A26FAC" w:rsidP="00A26FAC">
            <w:pPr>
              <w:suppressAutoHyphens w:val="0"/>
              <w:autoSpaceDN w:val="0"/>
              <w:spacing w:line="276" w:lineRule="auto"/>
              <w:ind w:left="301" w:right="-108" w:hanging="10"/>
              <w:jc w:val="center"/>
              <w:rPr>
                <w:color w:val="000000"/>
                <w:lang w:eastAsia="en-US"/>
              </w:rPr>
            </w:pPr>
          </w:p>
          <w:p w:rsidR="00A26FAC" w:rsidRPr="00A26FAC" w:rsidRDefault="00A26FAC" w:rsidP="00A26FAC">
            <w:pPr>
              <w:suppressAutoHyphens w:val="0"/>
              <w:autoSpaceDN w:val="0"/>
              <w:spacing w:line="276" w:lineRule="auto"/>
              <w:ind w:left="301" w:hanging="10"/>
              <w:jc w:val="center"/>
              <w:rPr>
                <w:noProof/>
                <w:color w:val="000000"/>
                <w:lang w:eastAsia="en-US"/>
              </w:rPr>
            </w:pPr>
          </w:p>
        </w:tc>
        <w:tc>
          <w:tcPr>
            <w:tcW w:w="4167" w:type="dxa"/>
            <w:gridSpan w:val="2"/>
            <w:hideMark/>
          </w:tcPr>
          <w:p w:rsidR="00A26FAC" w:rsidRPr="00A26FAC" w:rsidRDefault="00A26FAC" w:rsidP="00A26FAC">
            <w:pPr>
              <w:keepNext/>
              <w:suppressAutoHyphens w:val="0"/>
              <w:autoSpaceDN w:val="0"/>
              <w:spacing w:after="60" w:line="276" w:lineRule="auto"/>
              <w:ind w:left="301" w:right="-108" w:hanging="10"/>
              <w:jc w:val="center"/>
              <w:outlineLvl w:val="1"/>
              <w:rPr>
                <w:color w:val="000000"/>
                <w:lang w:eastAsia="en-US"/>
              </w:rPr>
            </w:pPr>
            <w:r w:rsidRPr="00A26FAC">
              <w:rPr>
                <w:color w:val="000000"/>
                <w:lang w:eastAsia="en-US"/>
              </w:rPr>
              <w:t>ТАТАРСТАН РЕСПУБЛИКАСЫ</w:t>
            </w:r>
          </w:p>
          <w:p w:rsidR="00A26FAC" w:rsidRPr="00A26FAC" w:rsidRDefault="00A26FAC" w:rsidP="00A26FAC">
            <w:pPr>
              <w:keepNext/>
              <w:suppressAutoHyphens w:val="0"/>
              <w:autoSpaceDN w:val="0"/>
              <w:spacing w:after="60" w:line="276" w:lineRule="auto"/>
              <w:ind w:left="301" w:right="-108" w:hanging="10"/>
              <w:jc w:val="center"/>
              <w:outlineLvl w:val="1"/>
              <w:rPr>
                <w:color w:val="000000"/>
                <w:lang w:eastAsia="en-US"/>
              </w:rPr>
            </w:pPr>
            <w:r w:rsidRPr="00A26FAC">
              <w:rPr>
                <w:color w:val="000000"/>
                <w:lang w:eastAsia="en-US"/>
              </w:rPr>
              <w:t xml:space="preserve"> ЧҮПРӘЛЕ</w:t>
            </w:r>
          </w:p>
          <w:p w:rsidR="00A26FAC" w:rsidRPr="00A26FAC" w:rsidRDefault="00A26FAC" w:rsidP="00A26FAC">
            <w:pPr>
              <w:keepNext/>
              <w:suppressAutoHyphens w:val="0"/>
              <w:autoSpaceDN w:val="0"/>
              <w:spacing w:after="60" w:line="276" w:lineRule="auto"/>
              <w:ind w:left="301" w:right="-108" w:hanging="10"/>
              <w:jc w:val="center"/>
              <w:outlineLvl w:val="1"/>
              <w:rPr>
                <w:color w:val="000000"/>
                <w:lang w:eastAsia="en-US"/>
              </w:rPr>
            </w:pPr>
            <w:r w:rsidRPr="00A26FAC">
              <w:rPr>
                <w:color w:val="000000"/>
                <w:lang w:eastAsia="en-US"/>
              </w:rPr>
              <w:t>МУНИЦИПАЛЬ РАЙОНЫ</w:t>
            </w:r>
          </w:p>
          <w:p w:rsidR="00A26FAC" w:rsidRPr="00A26FAC" w:rsidRDefault="00A26FAC" w:rsidP="00A26FAC">
            <w:pPr>
              <w:suppressAutoHyphens w:val="0"/>
              <w:autoSpaceDN w:val="0"/>
              <w:spacing w:after="60" w:line="276" w:lineRule="auto"/>
              <w:ind w:left="301" w:right="-108" w:hanging="10"/>
              <w:jc w:val="center"/>
              <w:rPr>
                <w:color w:val="000000"/>
                <w:lang w:eastAsia="en-US"/>
              </w:rPr>
            </w:pPr>
            <w:r w:rsidRPr="00A26FAC">
              <w:rPr>
                <w:color w:val="000000"/>
                <w:lang w:val="tt-RU" w:eastAsia="en-US"/>
              </w:rPr>
              <w:t>ЯҢА ӘЛМӘЛЕ АВЫЛ ҖИРЛЕГЕ</w:t>
            </w:r>
            <w:r w:rsidRPr="00A26FAC">
              <w:rPr>
                <w:color w:val="000000"/>
                <w:lang w:eastAsia="en-US"/>
              </w:rPr>
              <w:t xml:space="preserve"> СОВЕТЫ</w:t>
            </w:r>
          </w:p>
        </w:tc>
      </w:tr>
      <w:tr w:rsidR="00A26FAC" w:rsidRPr="00A26FAC" w:rsidTr="00805A8D">
        <w:trPr>
          <w:gridBefore w:val="1"/>
          <w:gridAfter w:val="1"/>
          <w:wBefore w:w="132" w:type="dxa"/>
          <w:wAfter w:w="67" w:type="dxa"/>
          <w:trHeight w:val="156"/>
        </w:trPr>
        <w:tc>
          <w:tcPr>
            <w:tcW w:w="9641" w:type="dxa"/>
            <w:gridSpan w:val="3"/>
          </w:tcPr>
          <w:p w:rsidR="00A26FAC" w:rsidRPr="00A26FAC" w:rsidRDefault="00EF0EC9" w:rsidP="00A26FAC">
            <w:pPr>
              <w:tabs>
                <w:tab w:val="left" w:pos="1884"/>
              </w:tabs>
              <w:suppressAutoHyphens w:val="0"/>
              <w:autoSpaceDN w:val="0"/>
              <w:spacing w:line="276" w:lineRule="auto"/>
              <w:ind w:hanging="10"/>
              <w:jc w:val="center"/>
              <w:rPr>
                <w:color w:val="000000"/>
                <w:lang w:eastAsia="en-US"/>
              </w:rPr>
            </w:pPr>
            <w:r>
              <w:rPr>
                <w:color w:val="000000"/>
                <w:lang w:eastAsia="en-US"/>
              </w:rPr>
              <w:pict>
                <v:rect id="_x0000_i1025" style="width:481.9pt;height:1.5pt" o:hralign="center" o:hrstd="t" o:hrnoshade="t" o:hr="t" fillcolor="black" stroked="f"/>
              </w:pict>
            </w:r>
          </w:p>
          <w:p w:rsidR="00A26FAC" w:rsidRPr="00A26FAC" w:rsidRDefault="00A26FAC" w:rsidP="00A26FAC">
            <w:pPr>
              <w:tabs>
                <w:tab w:val="left" w:pos="1884"/>
              </w:tabs>
              <w:suppressAutoHyphens w:val="0"/>
              <w:autoSpaceDN w:val="0"/>
              <w:spacing w:line="276" w:lineRule="auto"/>
              <w:ind w:left="301" w:hanging="10"/>
              <w:jc w:val="center"/>
              <w:rPr>
                <w:b/>
                <w:color w:val="000000"/>
                <w:sz w:val="2"/>
                <w:szCs w:val="2"/>
                <w:lang w:eastAsia="en-US"/>
              </w:rPr>
            </w:pPr>
          </w:p>
        </w:tc>
      </w:tr>
    </w:tbl>
    <w:p w:rsidR="00A26FAC" w:rsidRPr="00A26FAC" w:rsidRDefault="00A26FAC" w:rsidP="00A26FAC">
      <w:pPr>
        <w:suppressAutoHyphens w:val="0"/>
        <w:autoSpaceDN w:val="0"/>
        <w:jc w:val="center"/>
        <w:rPr>
          <w:lang w:val="tt-RU"/>
        </w:rPr>
      </w:pPr>
      <w:r w:rsidRPr="00A26FAC">
        <w:rPr>
          <w:lang w:val="tt-RU"/>
        </w:rPr>
        <w:t>Яңа Әлмәле авылы</w:t>
      </w:r>
    </w:p>
    <w:p w:rsidR="00A26FAC" w:rsidRPr="00A26FAC" w:rsidRDefault="00A26FAC" w:rsidP="00A26FAC">
      <w:pPr>
        <w:tabs>
          <w:tab w:val="left" w:pos="1843"/>
          <w:tab w:val="left" w:pos="1985"/>
          <w:tab w:val="left" w:pos="2127"/>
          <w:tab w:val="left" w:pos="4962"/>
          <w:tab w:val="left" w:pos="7230"/>
          <w:tab w:val="left" w:pos="7655"/>
          <w:tab w:val="left" w:pos="7797"/>
        </w:tabs>
        <w:suppressAutoHyphens w:val="0"/>
        <w:autoSpaceDN w:val="0"/>
        <w:spacing w:after="60"/>
        <w:ind w:left="301" w:hanging="10"/>
        <w:jc w:val="center"/>
        <w:rPr>
          <w:b/>
          <w:color w:val="000000"/>
        </w:rPr>
      </w:pPr>
    </w:p>
    <w:p w:rsidR="00A26FAC" w:rsidRPr="00A26FAC" w:rsidRDefault="00A26FAC" w:rsidP="00A26FAC">
      <w:pPr>
        <w:tabs>
          <w:tab w:val="left" w:pos="1843"/>
          <w:tab w:val="left" w:pos="1985"/>
          <w:tab w:val="left" w:pos="2127"/>
          <w:tab w:val="left" w:pos="4962"/>
          <w:tab w:val="left" w:pos="7230"/>
          <w:tab w:val="left" w:pos="7655"/>
          <w:tab w:val="left" w:pos="7797"/>
        </w:tabs>
        <w:suppressAutoHyphens w:val="0"/>
        <w:autoSpaceDN w:val="0"/>
        <w:spacing w:after="60"/>
        <w:ind w:left="301" w:hanging="10"/>
        <w:jc w:val="center"/>
        <w:rPr>
          <w:b/>
          <w:color w:val="000000"/>
          <w:sz w:val="28"/>
          <w:szCs w:val="28"/>
          <w:lang w:eastAsia="en-US"/>
        </w:rPr>
      </w:pPr>
      <w:r w:rsidRPr="00A26FAC">
        <w:rPr>
          <w:b/>
          <w:color w:val="000000"/>
          <w:sz w:val="28"/>
          <w:szCs w:val="28"/>
        </w:rPr>
        <w:t>РЕШЕНИЕ                                                                   КАРАР</w:t>
      </w:r>
    </w:p>
    <w:p w:rsidR="00A26FAC" w:rsidRPr="00A26FAC" w:rsidRDefault="00A26FAC" w:rsidP="00A26FAC">
      <w:pPr>
        <w:widowControl w:val="0"/>
        <w:suppressAutoHyphens w:val="0"/>
        <w:autoSpaceDE w:val="0"/>
        <w:autoSpaceDN w:val="0"/>
        <w:adjustRightInd w:val="0"/>
        <w:rPr>
          <w:b/>
          <w:sz w:val="26"/>
          <w:szCs w:val="26"/>
        </w:rPr>
      </w:pPr>
    </w:p>
    <w:p w:rsidR="00A26FAC" w:rsidRDefault="00A26FAC" w:rsidP="00A26FAC">
      <w:pPr>
        <w:suppressAutoHyphens w:val="0"/>
        <w:jc w:val="center"/>
        <w:rPr>
          <w:sz w:val="28"/>
          <w:szCs w:val="28"/>
          <w:lang w:val="tt-RU"/>
        </w:rPr>
      </w:pPr>
      <w:r w:rsidRPr="00A26FAC">
        <w:rPr>
          <w:sz w:val="28"/>
          <w:szCs w:val="28"/>
          <w:lang w:val="tt-RU"/>
        </w:rPr>
        <w:t>30 январь 2026 ел</w:t>
      </w:r>
      <w:r w:rsidRPr="00A26FAC">
        <w:rPr>
          <w:sz w:val="28"/>
          <w:szCs w:val="28"/>
          <w:lang w:val="tt-RU"/>
        </w:rPr>
        <w:tab/>
      </w:r>
      <w:r w:rsidRPr="00A26FAC">
        <w:rPr>
          <w:sz w:val="28"/>
          <w:szCs w:val="28"/>
          <w:lang w:val="tt-RU"/>
        </w:rPr>
        <w:tab/>
      </w:r>
      <w:r w:rsidRPr="00A26FAC">
        <w:rPr>
          <w:sz w:val="28"/>
          <w:szCs w:val="28"/>
          <w:lang w:val="tt-RU"/>
        </w:rPr>
        <w:tab/>
        <w:t xml:space="preserve">   </w:t>
      </w:r>
      <w:r w:rsidRPr="00A26FAC">
        <w:rPr>
          <w:sz w:val="28"/>
          <w:szCs w:val="28"/>
          <w:lang w:val="tt-RU"/>
        </w:rPr>
        <w:tab/>
        <w:t xml:space="preserve">                                                              № 5</w:t>
      </w:r>
      <w:r>
        <w:rPr>
          <w:sz w:val="28"/>
          <w:szCs w:val="28"/>
          <w:lang w:val="tt-RU"/>
        </w:rPr>
        <w:t>/1</w:t>
      </w:r>
    </w:p>
    <w:p w:rsidR="00A26FAC" w:rsidRPr="00A26FAC" w:rsidRDefault="00A26FAC" w:rsidP="00A26FAC">
      <w:pPr>
        <w:suppressAutoHyphens w:val="0"/>
        <w:jc w:val="center"/>
        <w:rPr>
          <w:sz w:val="28"/>
          <w:szCs w:val="28"/>
          <w:lang w:val="tt-RU"/>
        </w:rPr>
      </w:pPr>
    </w:p>
    <w:p w:rsidR="001D658F" w:rsidRPr="00A26FAC" w:rsidRDefault="005268B6" w:rsidP="00A26FAC">
      <w:pPr>
        <w:spacing w:before="150" w:after="150" w:line="300" w:lineRule="atLeast"/>
        <w:jc w:val="center"/>
        <w:rPr>
          <w:rFonts w:cs="Arial"/>
          <w:sz w:val="28"/>
          <w:szCs w:val="28"/>
          <w:lang w:val="tt-RU"/>
        </w:rPr>
      </w:pPr>
      <w:r w:rsidRPr="00A26FAC">
        <w:rPr>
          <w:rFonts w:cs="Arial"/>
          <w:sz w:val="28"/>
          <w:szCs w:val="28"/>
          <w:lang w:val="tt-RU"/>
        </w:rPr>
        <w:t xml:space="preserve">Татарстан Республикасы Чүпрәле муниципаль районы </w:t>
      </w:r>
      <w:r w:rsidR="00BB6DE4">
        <w:rPr>
          <w:rFonts w:cs="Arial"/>
          <w:sz w:val="28"/>
          <w:szCs w:val="28"/>
          <w:lang w:val="tt-RU"/>
        </w:rPr>
        <w:t>Яңа Әлмәле</w:t>
      </w:r>
      <w:r w:rsidR="00A940EA">
        <w:rPr>
          <w:rFonts w:cs="Arial"/>
          <w:sz w:val="28"/>
          <w:szCs w:val="28"/>
          <w:lang w:val="tt-RU"/>
        </w:rPr>
        <w:t xml:space="preserve"> авыл җирлеге Советының 26.04.2018 елның 27/1</w:t>
      </w:r>
      <w:r w:rsidRPr="00A26FAC">
        <w:rPr>
          <w:rFonts w:cs="Arial"/>
          <w:sz w:val="28"/>
          <w:szCs w:val="28"/>
          <w:lang w:val="tt-RU"/>
        </w:rPr>
        <w:t xml:space="preserve"> номерлы карарына үзгәрешләр кертү турында «муниципаль вазыйфаны даими нигездә биләүче затларга акчалата бүләкләүләр, Татарстан Республикасы Чүпрәле муниципаль районы муниципаль хезмәткәрләренең вазыйфаи окладлары күләмнәрен, айлык һәм башка өстәмә түләүләрне һәм аларны гамәлгә ашыру тәртибен билгеләү турында»</w:t>
      </w:r>
    </w:p>
    <w:p w:rsidR="00472478" w:rsidRDefault="00472478" w:rsidP="00A26FAC">
      <w:pPr>
        <w:spacing w:before="150" w:after="150" w:line="300" w:lineRule="atLeast"/>
        <w:jc w:val="both"/>
        <w:rPr>
          <w:rFonts w:cs="Arial"/>
          <w:sz w:val="28"/>
          <w:szCs w:val="28"/>
          <w:lang w:val="tt-RU"/>
        </w:rPr>
      </w:pPr>
      <w:r>
        <w:rPr>
          <w:rFonts w:cs="Arial"/>
          <w:sz w:val="28"/>
          <w:szCs w:val="28"/>
          <w:lang w:val="tt-RU"/>
        </w:rPr>
        <w:t xml:space="preserve">     </w:t>
      </w:r>
      <w:r w:rsidRPr="00472478">
        <w:rPr>
          <w:rFonts w:cs="Arial"/>
          <w:sz w:val="28"/>
          <w:szCs w:val="28"/>
          <w:lang w:val="tt-RU"/>
        </w:rPr>
        <w:t>Татарстан Республикасы Министрлар Кабинетының 2025 елның 25 ноябрендәге карары нигезендә  994 номерлы «үз вәкаләтләрен даими нигездә гамәлгә ашыручы җирле үзидарә депутатларының, сайланулы вазыйфаи затларының, муниципаль берәмлекләрнең контроль-хисап органнары рәисләренең, Рәис урынбасарларының, аудиторларының, татарстан Республикасында муниципаль хезмәткәрләрнең хезмәтенә түләү чыгымнарын формалаштыру нормативлары турында «Татарстан Республикасы Министрлар Кабинетының 28.03.2018 ел, № 182 карарына үзгәрешләр кертү хакында», Татарстан Республикасы Чүпрәле муниципаль районының Яңа Әлмәле авыл җирлеге Уставы белән Татарстан Республикасы Чүпрәле муниципаль районының Яңа Әлмәле авыл җ</w:t>
      </w:r>
      <w:r>
        <w:rPr>
          <w:rFonts w:cs="Arial"/>
          <w:sz w:val="28"/>
          <w:szCs w:val="28"/>
          <w:lang w:val="tt-RU"/>
        </w:rPr>
        <w:t>ирлеге Советы карар кабул итте:</w:t>
      </w:r>
    </w:p>
    <w:p w:rsidR="00472478" w:rsidRPr="00A26FAC" w:rsidRDefault="001D658F" w:rsidP="00A26FAC">
      <w:pPr>
        <w:spacing w:before="150" w:after="150" w:line="300" w:lineRule="atLeast"/>
        <w:jc w:val="both"/>
        <w:rPr>
          <w:sz w:val="28"/>
          <w:szCs w:val="28"/>
          <w:lang w:val="tt-RU"/>
        </w:rPr>
      </w:pPr>
      <w:r w:rsidRPr="00A26FAC">
        <w:rPr>
          <w:sz w:val="28"/>
          <w:szCs w:val="28"/>
          <w:lang w:val="tt-RU"/>
        </w:rPr>
        <w:t xml:space="preserve">1. Татарстан Республикасы Чүпрәле муниципаль районы </w:t>
      </w:r>
      <w:r w:rsidR="00BB6DE4">
        <w:rPr>
          <w:sz w:val="28"/>
          <w:szCs w:val="28"/>
          <w:lang w:val="tt-RU"/>
        </w:rPr>
        <w:t>Яңа Әлмәле</w:t>
      </w:r>
      <w:r w:rsidRPr="00A26FAC">
        <w:rPr>
          <w:sz w:val="28"/>
          <w:szCs w:val="28"/>
          <w:lang w:val="tt-RU"/>
        </w:rPr>
        <w:t xml:space="preserve"> а</w:t>
      </w:r>
      <w:r w:rsidR="00472478">
        <w:rPr>
          <w:sz w:val="28"/>
          <w:szCs w:val="28"/>
          <w:lang w:val="tt-RU"/>
        </w:rPr>
        <w:t>выл җирлеге Советының 26.04.2018 елның 27</w:t>
      </w:r>
      <w:r w:rsidRPr="00A26FAC">
        <w:rPr>
          <w:sz w:val="28"/>
          <w:szCs w:val="28"/>
          <w:lang w:val="tt-RU"/>
        </w:rPr>
        <w:t xml:space="preserve">/1 номерлы карарына кертергә </w:t>
      </w:r>
      <w:r w:rsidR="00472478" w:rsidRPr="00472478">
        <w:rPr>
          <w:sz w:val="28"/>
          <w:szCs w:val="28"/>
          <w:lang w:val="tt-RU"/>
        </w:rPr>
        <w:t xml:space="preserve">26.04.2018 №34/1 </w:t>
      </w:r>
      <w:r w:rsidR="00472478" w:rsidRPr="00472478">
        <w:rPr>
          <w:sz w:val="28"/>
          <w:szCs w:val="26"/>
          <w:lang w:val="tt-RU"/>
        </w:rPr>
        <w:t>(в редакции от 25.05.2018 №35/1, 11.09.2018 №39/2, 28.11.2018 №45/1, 14.01.2019 №47/5, 13.11.2020 №3/4, 19.10.2022 №22/1, 27.01.2023 №25/1, 21.06.2024 №40/2, 13.12.2024 №44/5, 23.05.2025 №52/1</w:t>
      </w:r>
      <w:r w:rsidR="00472478" w:rsidRPr="00472478">
        <w:rPr>
          <w:sz w:val="28"/>
          <w:szCs w:val="28"/>
          <w:lang w:val="tt-RU"/>
        </w:rPr>
        <w:t>)</w:t>
      </w:r>
      <w:r w:rsidR="00472478">
        <w:rPr>
          <w:sz w:val="28"/>
          <w:szCs w:val="28"/>
          <w:lang w:val="tt-RU"/>
        </w:rPr>
        <w:t xml:space="preserve"> </w:t>
      </w:r>
      <w:r w:rsidRPr="00A26FAC">
        <w:rPr>
          <w:sz w:val="28"/>
          <w:szCs w:val="28"/>
          <w:lang w:val="tt-RU"/>
        </w:rPr>
        <w:t>«муниципаль вазыйфаны даими нигездә биләүче затларга акчалата бүләкләүләр, муниципаль хезмәткәрләрнең вазыйфаи окладлары күләмнәрен билгеләү турында» Татарстан Республикасы Чүпрәле муниципаль районының айлык һәм башка өстәмә түләүләрне һәм аларны гамәлгә ашыру тәртибен " түбәндәге үзгәрешләр:</w:t>
      </w:r>
    </w:p>
    <w:p w:rsidR="00533885" w:rsidRPr="00A26FAC" w:rsidRDefault="00533885">
      <w:pPr>
        <w:jc w:val="both"/>
        <w:rPr>
          <w:rFonts w:cs="Arial"/>
          <w:sz w:val="28"/>
          <w:szCs w:val="28"/>
          <w:lang w:val="tt-RU"/>
        </w:rPr>
      </w:pPr>
    </w:p>
    <w:p w:rsidR="004668EC" w:rsidRPr="000A73B0" w:rsidRDefault="001D658F" w:rsidP="004668EC">
      <w:pPr>
        <w:pStyle w:val="ConsPlusNormal"/>
        <w:numPr>
          <w:ilvl w:val="0"/>
          <w:numId w:val="1"/>
        </w:numPr>
        <w:suppressAutoHyphens w:val="0"/>
        <w:autoSpaceDE w:val="0"/>
        <w:autoSpaceDN w:val="0"/>
        <w:jc w:val="both"/>
        <w:rPr>
          <w:rFonts w:ascii="Times New Roman" w:hAnsi="Times New Roman" w:cs="Times New Roman"/>
          <w:b/>
          <w:sz w:val="28"/>
          <w:szCs w:val="28"/>
        </w:rPr>
      </w:pPr>
      <w:proofErr w:type="spellStart"/>
      <w:r>
        <w:rPr>
          <w:rFonts w:ascii="Times New Roman" w:hAnsi="Times New Roman" w:cs="Times New Roman"/>
          <w:b/>
          <w:sz w:val="28"/>
          <w:szCs w:val="28"/>
        </w:rPr>
        <w:t>кушымта</w:t>
      </w:r>
      <w:proofErr w:type="spellEnd"/>
      <w:r w:rsidR="004668EC" w:rsidRPr="000A73B0">
        <w:rPr>
          <w:rFonts w:ascii="Times New Roman" w:hAnsi="Times New Roman" w:cs="Times New Roman"/>
          <w:b/>
          <w:sz w:val="28"/>
          <w:szCs w:val="28"/>
        </w:rPr>
        <w:t xml:space="preserve"> № 1:</w:t>
      </w:r>
    </w:p>
    <w:p w:rsidR="004668EC" w:rsidRPr="000A73B0" w:rsidRDefault="001D658F" w:rsidP="004668EC">
      <w:pPr>
        <w:pStyle w:val="ConsPlusNormal"/>
        <w:ind w:left="720"/>
        <w:jc w:val="both"/>
        <w:rPr>
          <w:rFonts w:ascii="Times New Roman" w:hAnsi="Times New Roman" w:cs="Times New Roman"/>
          <w:b/>
          <w:sz w:val="28"/>
          <w:szCs w:val="28"/>
        </w:rPr>
      </w:pPr>
      <w:proofErr w:type="spellStart"/>
      <w:r>
        <w:rPr>
          <w:rFonts w:ascii="Times New Roman" w:hAnsi="Times New Roman" w:cs="Times New Roman"/>
          <w:b/>
          <w:sz w:val="28"/>
          <w:szCs w:val="28"/>
        </w:rPr>
        <w:lastRenderedPageBreak/>
        <w:t>таблицада</w:t>
      </w:r>
      <w:proofErr w:type="spellEnd"/>
      <w:r w:rsidR="004668EC" w:rsidRPr="000A73B0">
        <w:rPr>
          <w:rFonts w:ascii="Times New Roman" w:hAnsi="Times New Roman" w:cs="Times New Roman"/>
          <w:b/>
          <w:sz w:val="28"/>
          <w:szCs w:val="28"/>
        </w:rPr>
        <w:t>:</w:t>
      </w:r>
    </w:p>
    <w:p w:rsidR="004668EC" w:rsidRPr="000A73B0" w:rsidRDefault="004668EC" w:rsidP="004668EC">
      <w:pPr>
        <w:autoSpaceDE w:val="0"/>
        <w:autoSpaceDN w:val="0"/>
        <w:adjustRightInd w:val="0"/>
        <w:jc w:val="center"/>
        <w:outlineLvl w:val="0"/>
        <w:rPr>
          <w:b/>
          <w:bCs/>
          <w:sz w:val="28"/>
          <w:szCs w:val="28"/>
        </w:rPr>
      </w:pPr>
      <w:r w:rsidRPr="000A73B0">
        <w:rPr>
          <w:b/>
          <w:bCs/>
          <w:sz w:val="28"/>
          <w:szCs w:val="28"/>
        </w:rPr>
        <w:t xml:space="preserve"> </w:t>
      </w:r>
      <w:r w:rsidR="001D658F">
        <w:rPr>
          <w:b/>
          <w:bCs/>
          <w:sz w:val="28"/>
          <w:szCs w:val="28"/>
        </w:rPr>
        <w:t>«</w:t>
      </w:r>
      <w:r w:rsidR="001D658F" w:rsidRPr="001D658F">
        <w:rPr>
          <w:b/>
          <w:bCs/>
          <w:sz w:val="28"/>
          <w:szCs w:val="28"/>
        </w:rPr>
        <w:t>АВЫЛ ҖИРЛЕГЕНЕҢ ДАИМИ НИГЕЗЕНДӘ МУНИЦИПАЛЬ ВАЗЫЙФАЛАРНЫ БИЛӘҮЧЕ ЗАТЛАРГА ХЕЗМӘТ ӨЧЕН ТҮЛӘҮ КҮЛӘМНӘРЕ ҺӘМ ШАРТЛАРЫ</w:t>
      </w:r>
      <w:r w:rsidR="001D658F">
        <w:rPr>
          <w:b/>
          <w:bCs/>
          <w:sz w:val="28"/>
          <w:szCs w:val="28"/>
        </w:rPr>
        <w:t>»</w:t>
      </w:r>
    </w:p>
    <w:tbl>
      <w:tblPr>
        <w:tblW w:w="9720" w:type="dxa"/>
        <w:tblInd w:w="70" w:type="dxa"/>
        <w:tblLayout w:type="fixed"/>
        <w:tblCellMar>
          <w:left w:w="70" w:type="dxa"/>
          <w:right w:w="70" w:type="dxa"/>
        </w:tblCellMar>
        <w:tblLook w:val="0000" w:firstRow="0" w:lastRow="0" w:firstColumn="0" w:lastColumn="0" w:noHBand="0" w:noVBand="0"/>
      </w:tblPr>
      <w:tblGrid>
        <w:gridCol w:w="4111"/>
        <w:gridCol w:w="1418"/>
        <w:gridCol w:w="1417"/>
        <w:gridCol w:w="1418"/>
        <w:gridCol w:w="1356"/>
      </w:tblGrid>
      <w:tr w:rsidR="004668EC" w:rsidRPr="000A73B0" w:rsidTr="00E010ED">
        <w:trPr>
          <w:cantSplit/>
          <w:trHeight w:val="240"/>
        </w:trPr>
        <w:tc>
          <w:tcPr>
            <w:tcW w:w="4111" w:type="dxa"/>
            <w:vMerge w:val="restart"/>
            <w:tcBorders>
              <w:top w:val="single" w:sz="6" w:space="0" w:color="auto"/>
              <w:left w:val="single" w:sz="6" w:space="0" w:color="auto"/>
              <w:bottom w:val="nil"/>
              <w:right w:val="single" w:sz="6" w:space="0" w:color="auto"/>
            </w:tcBorders>
          </w:tcPr>
          <w:p w:rsidR="004668EC" w:rsidRPr="000A73B0" w:rsidRDefault="001D658F" w:rsidP="00E010ED">
            <w:pPr>
              <w:autoSpaceDE w:val="0"/>
              <w:autoSpaceDN w:val="0"/>
              <w:adjustRightInd w:val="0"/>
              <w:jc w:val="center"/>
              <w:rPr>
                <w:sz w:val="28"/>
                <w:szCs w:val="28"/>
              </w:rPr>
            </w:pPr>
            <w:proofErr w:type="spellStart"/>
            <w:r w:rsidRPr="001D658F">
              <w:rPr>
                <w:sz w:val="28"/>
                <w:szCs w:val="28"/>
              </w:rPr>
              <w:t>Вазыйфа</w:t>
            </w:r>
            <w:proofErr w:type="spellEnd"/>
            <w:r w:rsidRPr="001D658F">
              <w:rPr>
                <w:sz w:val="28"/>
                <w:szCs w:val="28"/>
              </w:rPr>
              <w:t xml:space="preserve"> </w:t>
            </w:r>
            <w:proofErr w:type="spellStart"/>
            <w:r w:rsidRPr="001D658F">
              <w:rPr>
                <w:sz w:val="28"/>
                <w:szCs w:val="28"/>
              </w:rPr>
              <w:t>исеме</w:t>
            </w:r>
            <w:proofErr w:type="spellEnd"/>
          </w:p>
        </w:tc>
        <w:tc>
          <w:tcPr>
            <w:tcW w:w="5609" w:type="dxa"/>
            <w:gridSpan w:val="4"/>
            <w:tcBorders>
              <w:top w:val="single" w:sz="6" w:space="0" w:color="auto"/>
              <w:left w:val="single" w:sz="6" w:space="0" w:color="auto"/>
              <w:bottom w:val="single" w:sz="6" w:space="0" w:color="auto"/>
              <w:right w:val="single" w:sz="6" w:space="0" w:color="auto"/>
            </w:tcBorders>
          </w:tcPr>
          <w:p w:rsidR="004668EC" w:rsidRPr="000A73B0" w:rsidRDefault="001D658F" w:rsidP="00E010ED">
            <w:pPr>
              <w:autoSpaceDE w:val="0"/>
              <w:autoSpaceDN w:val="0"/>
              <w:adjustRightInd w:val="0"/>
              <w:jc w:val="center"/>
              <w:rPr>
                <w:sz w:val="28"/>
                <w:szCs w:val="28"/>
              </w:rPr>
            </w:pPr>
            <w:proofErr w:type="spellStart"/>
            <w:r w:rsidRPr="001D658F">
              <w:rPr>
                <w:sz w:val="28"/>
                <w:szCs w:val="28"/>
              </w:rPr>
              <w:t>Акчалата</w:t>
            </w:r>
            <w:proofErr w:type="spellEnd"/>
            <w:r w:rsidRPr="001D658F">
              <w:rPr>
                <w:sz w:val="28"/>
                <w:szCs w:val="28"/>
              </w:rPr>
              <w:t xml:space="preserve"> </w:t>
            </w:r>
            <w:proofErr w:type="spellStart"/>
            <w:r w:rsidRPr="001D658F">
              <w:rPr>
                <w:sz w:val="28"/>
                <w:szCs w:val="28"/>
              </w:rPr>
              <w:t>бүләкләү</w:t>
            </w:r>
            <w:proofErr w:type="spellEnd"/>
            <w:r w:rsidRPr="001D658F">
              <w:rPr>
                <w:sz w:val="28"/>
                <w:szCs w:val="28"/>
              </w:rPr>
              <w:t xml:space="preserve"> </w:t>
            </w:r>
            <w:proofErr w:type="spellStart"/>
            <w:r w:rsidRPr="001D658F">
              <w:rPr>
                <w:sz w:val="28"/>
                <w:szCs w:val="28"/>
              </w:rPr>
              <w:t>күләмнәре</w:t>
            </w:r>
            <w:proofErr w:type="spellEnd"/>
            <w:r w:rsidRPr="001D658F">
              <w:rPr>
                <w:sz w:val="28"/>
                <w:szCs w:val="28"/>
              </w:rPr>
              <w:t xml:space="preserve"> (</w:t>
            </w:r>
            <w:proofErr w:type="spellStart"/>
            <w:r w:rsidRPr="001D658F">
              <w:rPr>
                <w:sz w:val="28"/>
                <w:szCs w:val="28"/>
              </w:rPr>
              <w:t>сумнарда</w:t>
            </w:r>
            <w:proofErr w:type="spellEnd"/>
            <w:r w:rsidRPr="001D658F">
              <w:rPr>
                <w:sz w:val="28"/>
                <w:szCs w:val="28"/>
              </w:rPr>
              <w:t>)</w:t>
            </w:r>
          </w:p>
        </w:tc>
      </w:tr>
      <w:tr w:rsidR="004668EC" w:rsidRPr="000A73B0" w:rsidTr="00E010ED">
        <w:trPr>
          <w:cantSplit/>
          <w:trHeight w:val="240"/>
        </w:trPr>
        <w:tc>
          <w:tcPr>
            <w:tcW w:w="4111" w:type="dxa"/>
            <w:vMerge/>
            <w:tcBorders>
              <w:top w:val="nil"/>
              <w:left w:val="single" w:sz="6" w:space="0" w:color="auto"/>
              <w:bottom w:val="single" w:sz="6" w:space="0" w:color="auto"/>
              <w:right w:val="single" w:sz="6" w:space="0" w:color="auto"/>
            </w:tcBorders>
          </w:tcPr>
          <w:p w:rsidR="004668EC" w:rsidRPr="000A73B0" w:rsidRDefault="004668EC" w:rsidP="00E010ED">
            <w:pPr>
              <w:autoSpaceDE w:val="0"/>
              <w:autoSpaceDN w:val="0"/>
              <w:adjustRightInd w:val="0"/>
              <w:jc w:val="right"/>
              <w:rPr>
                <w:sz w:val="28"/>
                <w:szCs w:val="28"/>
              </w:rPr>
            </w:pPr>
          </w:p>
        </w:tc>
        <w:tc>
          <w:tcPr>
            <w:tcW w:w="1418" w:type="dxa"/>
            <w:tcBorders>
              <w:top w:val="single" w:sz="6" w:space="0" w:color="auto"/>
              <w:left w:val="single" w:sz="6" w:space="0" w:color="auto"/>
              <w:bottom w:val="single" w:sz="6" w:space="0" w:color="auto"/>
              <w:right w:val="single" w:sz="4" w:space="0" w:color="auto"/>
            </w:tcBorders>
          </w:tcPr>
          <w:p w:rsidR="004668EC" w:rsidRDefault="004668EC" w:rsidP="00E010ED">
            <w:pPr>
              <w:autoSpaceDE w:val="0"/>
              <w:autoSpaceDN w:val="0"/>
              <w:adjustRightInd w:val="0"/>
              <w:jc w:val="center"/>
              <w:rPr>
                <w:sz w:val="28"/>
                <w:szCs w:val="28"/>
              </w:rPr>
            </w:pPr>
            <w:r w:rsidRPr="000A73B0">
              <w:rPr>
                <w:sz w:val="28"/>
                <w:szCs w:val="28"/>
              </w:rPr>
              <w:t>8</w:t>
            </w:r>
          </w:p>
          <w:p w:rsidR="004668EC" w:rsidRPr="000A73B0" w:rsidRDefault="004668EC" w:rsidP="00E010ED">
            <w:pPr>
              <w:autoSpaceDE w:val="0"/>
              <w:autoSpaceDN w:val="0"/>
              <w:adjustRightInd w:val="0"/>
              <w:jc w:val="center"/>
              <w:rPr>
                <w:sz w:val="28"/>
                <w:szCs w:val="28"/>
              </w:rPr>
            </w:pPr>
            <w:r w:rsidRPr="000A73B0">
              <w:rPr>
                <w:sz w:val="28"/>
                <w:szCs w:val="28"/>
              </w:rPr>
              <w:t>группа</w:t>
            </w:r>
          </w:p>
        </w:tc>
        <w:tc>
          <w:tcPr>
            <w:tcW w:w="1417" w:type="dxa"/>
            <w:tcBorders>
              <w:top w:val="single" w:sz="6" w:space="0" w:color="auto"/>
              <w:left w:val="single" w:sz="4" w:space="0" w:color="auto"/>
              <w:bottom w:val="single" w:sz="6" w:space="0" w:color="auto"/>
              <w:right w:val="single" w:sz="6" w:space="0" w:color="auto"/>
            </w:tcBorders>
          </w:tcPr>
          <w:p w:rsidR="004668EC" w:rsidRDefault="004668EC" w:rsidP="00E010ED">
            <w:pPr>
              <w:autoSpaceDE w:val="0"/>
              <w:autoSpaceDN w:val="0"/>
              <w:adjustRightInd w:val="0"/>
              <w:jc w:val="center"/>
              <w:rPr>
                <w:sz w:val="28"/>
                <w:szCs w:val="28"/>
              </w:rPr>
            </w:pPr>
            <w:r w:rsidRPr="000A73B0">
              <w:rPr>
                <w:sz w:val="28"/>
                <w:szCs w:val="28"/>
              </w:rPr>
              <w:t>10</w:t>
            </w:r>
          </w:p>
          <w:p w:rsidR="004668EC" w:rsidRPr="000A73B0" w:rsidRDefault="004668EC" w:rsidP="00E010ED">
            <w:pPr>
              <w:autoSpaceDE w:val="0"/>
              <w:autoSpaceDN w:val="0"/>
              <w:adjustRightInd w:val="0"/>
              <w:jc w:val="center"/>
              <w:rPr>
                <w:sz w:val="28"/>
                <w:szCs w:val="28"/>
              </w:rPr>
            </w:pPr>
            <w:r w:rsidRPr="000A73B0">
              <w:rPr>
                <w:sz w:val="28"/>
                <w:szCs w:val="28"/>
              </w:rPr>
              <w:t>группа</w:t>
            </w:r>
          </w:p>
        </w:tc>
        <w:tc>
          <w:tcPr>
            <w:tcW w:w="1418" w:type="dxa"/>
            <w:tcBorders>
              <w:top w:val="single" w:sz="6" w:space="0" w:color="auto"/>
              <w:left w:val="single" w:sz="6" w:space="0" w:color="auto"/>
              <w:bottom w:val="single" w:sz="6" w:space="0" w:color="auto"/>
              <w:right w:val="single" w:sz="6" w:space="0" w:color="auto"/>
            </w:tcBorders>
          </w:tcPr>
          <w:p w:rsidR="004668EC" w:rsidRDefault="004668EC" w:rsidP="00E010ED">
            <w:pPr>
              <w:autoSpaceDE w:val="0"/>
              <w:autoSpaceDN w:val="0"/>
              <w:adjustRightInd w:val="0"/>
              <w:jc w:val="center"/>
              <w:rPr>
                <w:sz w:val="28"/>
                <w:szCs w:val="28"/>
              </w:rPr>
            </w:pPr>
            <w:r w:rsidRPr="000A73B0">
              <w:rPr>
                <w:sz w:val="28"/>
                <w:szCs w:val="28"/>
              </w:rPr>
              <w:t>11</w:t>
            </w:r>
          </w:p>
          <w:p w:rsidR="004668EC" w:rsidRPr="000A73B0" w:rsidRDefault="004668EC" w:rsidP="00E010ED">
            <w:pPr>
              <w:autoSpaceDE w:val="0"/>
              <w:autoSpaceDN w:val="0"/>
              <w:adjustRightInd w:val="0"/>
              <w:jc w:val="center"/>
              <w:rPr>
                <w:sz w:val="28"/>
                <w:szCs w:val="28"/>
              </w:rPr>
            </w:pPr>
            <w:r w:rsidRPr="000A73B0">
              <w:rPr>
                <w:sz w:val="28"/>
                <w:szCs w:val="28"/>
              </w:rPr>
              <w:t>группа</w:t>
            </w:r>
          </w:p>
        </w:tc>
        <w:tc>
          <w:tcPr>
            <w:tcW w:w="1356" w:type="dxa"/>
            <w:tcBorders>
              <w:top w:val="single" w:sz="6" w:space="0" w:color="auto"/>
              <w:left w:val="single" w:sz="6" w:space="0" w:color="auto"/>
              <w:bottom w:val="single" w:sz="6" w:space="0" w:color="auto"/>
              <w:right w:val="single" w:sz="6" w:space="0" w:color="auto"/>
            </w:tcBorders>
          </w:tcPr>
          <w:p w:rsidR="004668EC" w:rsidRDefault="004668EC" w:rsidP="00E010ED">
            <w:pPr>
              <w:autoSpaceDE w:val="0"/>
              <w:autoSpaceDN w:val="0"/>
              <w:adjustRightInd w:val="0"/>
              <w:jc w:val="center"/>
              <w:rPr>
                <w:sz w:val="28"/>
                <w:szCs w:val="28"/>
              </w:rPr>
            </w:pPr>
            <w:r w:rsidRPr="000A73B0">
              <w:rPr>
                <w:sz w:val="28"/>
                <w:szCs w:val="28"/>
              </w:rPr>
              <w:t>12</w:t>
            </w:r>
          </w:p>
          <w:p w:rsidR="004668EC" w:rsidRPr="000A73B0" w:rsidRDefault="004668EC" w:rsidP="00E010ED">
            <w:pPr>
              <w:autoSpaceDE w:val="0"/>
              <w:autoSpaceDN w:val="0"/>
              <w:adjustRightInd w:val="0"/>
              <w:jc w:val="center"/>
              <w:rPr>
                <w:sz w:val="28"/>
                <w:szCs w:val="28"/>
              </w:rPr>
            </w:pPr>
            <w:r w:rsidRPr="000A73B0">
              <w:rPr>
                <w:sz w:val="28"/>
                <w:szCs w:val="28"/>
              </w:rPr>
              <w:t>группа</w:t>
            </w:r>
          </w:p>
        </w:tc>
      </w:tr>
      <w:tr w:rsidR="004668EC" w:rsidRPr="000A73B0" w:rsidTr="00E010ED">
        <w:trPr>
          <w:cantSplit/>
          <w:trHeight w:val="542"/>
        </w:trPr>
        <w:tc>
          <w:tcPr>
            <w:tcW w:w="4111" w:type="dxa"/>
            <w:tcBorders>
              <w:top w:val="single" w:sz="6" w:space="0" w:color="auto"/>
              <w:left w:val="single" w:sz="6" w:space="0" w:color="auto"/>
              <w:bottom w:val="single" w:sz="6" w:space="0" w:color="auto"/>
              <w:right w:val="single" w:sz="6" w:space="0" w:color="auto"/>
            </w:tcBorders>
          </w:tcPr>
          <w:p w:rsidR="004668EC" w:rsidRPr="000A73B0" w:rsidRDefault="001D658F" w:rsidP="00E010ED">
            <w:pPr>
              <w:autoSpaceDE w:val="0"/>
              <w:autoSpaceDN w:val="0"/>
              <w:adjustRightInd w:val="0"/>
              <w:rPr>
                <w:sz w:val="28"/>
                <w:szCs w:val="28"/>
              </w:rPr>
            </w:pPr>
            <w:proofErr w:type="spellStart"/>
            <w:r w:rsidRPr="001D658F">
              <w:rPr>
                <w:sz w:val="28"/>
                <w:szCs w:val="28"/>
              </w:rPr>
              <w:t>Авыл</w:t>
            </w:r>
            <w:proofErr w:type="spellEnd"/>
            <w:r w:rsidRPr="001D658F">
              <w:rPr>
                <w:sz w:val="28"/>
                <w:szCs w:val="28"/>
              </w:rPr>
              <w:t xml:space="preserve"> </w:t>
            </w:r>
            <w:proofErr w:type="spellStart"/>
            <w:r w:rsidRPr="001D658F">
              <w:rPr>
                <w:sz w:val="28"/>
                <w:szCs w:val="28"/>
              </w:rPr>
              <w:t>җирлеге</w:t>
            </w:r>
            <w:proofErr w:type="spellEnd"/>
            <w:r w:rsidRPr="001D658F">
              <w:rPr>
                <w:sz w:val="28"/>
                <w:szCs w:val="28"/>
              </w:rPr>
              <w:t xml:space="preserve"> </w:t>
            </w:r>
            <w:proofErr w:type="spellStart"/>
            <w:r w:rsidRPr="001D658F">
              <w:rPr>
                <w:sz w:val="28"/>
                <w:szCs w:val="28"/>
              </w:rPr>
              <w:t>башлыгы</w:t>
            </w:r>
            <w:proofErr w:type="spellEnd"/>
          </w:p>
        </w:tc>
        <w:tc>
          <w:tcPr>
            <w:tcW w:w="1418" w:type="dxa"/>
            <w:tcBorders>
              <w:top w:val="single" w:sz="6" w:space="0" w:color="auto"/>
              <w:left w:val="single" w:sz="6" w:space="0" w:color="auto"/>
              <w:bottom w:val="single" w:sz="6" w:space="0" w:color="auto"/>
              <w:right w:val="single" w:sz="4" w:space="0" w:color="auto"/>
            </w:tcBorders>
          </w:tcPr>
          <w:p w:rsidR="004668EC" w:rsidRPr="000A73B0" w:rsidRDefault="004668EC" w:rsidP="00E010ED">
            <w:pPr>
              <w:autoSpaceDE w:val="0"/>
              <w:autoSpaceDN w:val="0"/>
              <w:adjustRightInd w:val="0"/>
              <w:jc w:val="right"/>
              <w:rPr>
                <w:sz w:val="28"/>
                <w:szCs w:val="28"/>
              </w:rPr>
            </w:pPr>
          </w:p>
        </w:tc>
        <w:tc>
          <w:tcPr>
            <w:tcW w:w="1417" w:type="dxa"/>
            <w:tcBorders>
              <w:top w:val="single" w:sz="6" w:space="0" w:color="auto"/>
              <w:left w:val="single" w:sz="4" w:space="0" w:color="auto"/>
              <w:bottom w:val="single" w:sz="6" w:space="0" w:color="auto"/>
              <w:right w:val="single" w:sz="6" w:space="0" w:color="auto"/>
            </w:tcBorders>
          </w:tcPr>
          <w:p w:rsidR="004668EC" w:rsidRPr="000A73B0" w:rsidRDefault="004668EC" w:rsidP="00E010ED">
            <w:pPr>
              <w:autoSpaceDE w:val="0"/>
              <w:autoSpaceDN w:val="0"/>
              <w:adjustRightInd w:val="0"/>
              <w:jc w:val="center"/>
              <w:rPr>
                <w:sz w:val="28"/>
                <w:szCs w:val="28"/>
                <w:lang w:val="en-US"/>
              </w:rPr>
            </w:pPr>
          </w:p>
        </w:tc>
        <w:tc>
          <w:tcPr>
            <w:tcW w:w="1418" w:type="dxa"/>
            <w:tcBorders>
              <w:top w:val="single" w:sz="6" w:space="0" w:color="auto"/>
              <w:left w:val="single" w:sz="6" w:space="0" w:color="auto"/>
              <w:bottom w:val="single" w:sz="6" w:space="0" w:color="auto"/>
              <w:right w:val="single" w:sz="6" w:space="0" w:color="auto"/>
            </w:tcBorders>
          </w:tcPr>
          <w:p w:rsidR="004668EC" w:rsidRPr="000A73B0" w:rsidRDefault="004668EC" w:rsidP="00E010ED">
            <w:pPr>
              <w:pStyle w:val="ConsPlusCell"/>
              <w:jc w:val="center"/>
              <w:rPr>
                <w:rFonts w:ascii="Times New Roman" w:hAnsi="Times New Roman" w:cs="Times New Roman"/>
                <w:sz w:val="28"/>
                <w:szCs w:val="28"/>
              </w:rPr>
            </w:pPr>
          </w:p>
        </w:tc>
        <w:tc>
          <w:tcPr>
            <w:tcW w:w="1356" w:type="dxa"/>
            <w:tcBorders>
              <w:top w:val="single" w:sz="6" w:space="0" w:color="auto"/>
              <w:left w:val="single" w:sz="6" w:space="0" w:color="auto"/>
              <w:bottom w:val="single" w:sz="6" w:space="0" w:color="auto"/>
              <w:right w:val="single" w:sz="6" w:space="0" w:color="auto"/>
            </w:tcBorders>
          </w:tcPr>
          <w:p w:rsidR="004668EC" w:rsidRPr="000A73B0" w:rsidRDefault="004668EC" w:rsidP="00E010ED">
            <w:pPr>
              <w:pStyle w:val="ConsPlusCell"/>
              <w:jc w:val="center"/>
              <w:rPr>
                <w:rFonts w:ascii="Times New Roman" w:hAnsi="Times New Roman" w:cs="Times New Roman"/>
                <w:sz w:val="28"/>
                <w:szCs w:val="28"/>
              </w:rPr>
            </w:pPr>
            <w:r>
              <w:rPr>
                <w:rFonts w:ascii="Times New Roman" w:hAnsi="Times New Roman" w:cs="Times New Roman"/>
                <w:sz w:val="28"/>
                <w:szCs w:val="28"/>
              </w:rPr>
              <w:t>21091,00»</w:t>
            </w:r>
          </w:p>
        </w:tc>
      </w:tr>
    </w:tbl>
    <w:p w:rsidR="004668EC" w:rsidRPr="000A73B0" w:rsidRDefault="004668EC" w:rsidP="004668EC">
      <w:pPr>
        <w:autoSpaceDE w:val="0"/>
        <w:autoSpaceDN w:val="0"/>
        <w:adjustRightInd w:val="0"/>
        <w:ind w:firstLine="540"/>
        <w:jc w:val="both"/>
        <w:rPr>
          <w:sz w:val="28"/>
          <w:szCs w:val="28"/>
        </w:rPr>
      </w:pPr>
    </w:p>
    <w:p w:rsidR="004668EC" w:rsidRDefault="0052549E" w:rsidP="004668EC">
      <w:pPr>
        <w:pStyle w:val="ConsPlusNormal"/>
        <w:ind w:firstLine="540"/>
        <w:jc w:val="both"/>
        <w:rPr>
          <w:rFonts w:ascii="Times New Roman" w:hAnsi="Times New Roman" w:cs="Times New Roman"/>
          <w:sz w:val="28"/>
          <w:szCs w:val="28"/>
        </w:rPr>
      </w:pPr>
      <w:proofErr w:type="spellStart"/>
      <w:r w:rsidRPr="0052549E">
        <w:rPr>
          <w:rFonts w:ascii="Times New Roman" w:hAnsi="Times New Roman" w:cs="Times New Roman"/>
          <w:sz w:val="28"/>
          <w:szCs w:val="28"/>
        </w:rPr>
        <w:t>түбәндәге</w:t>
      </w:r>
      <w:proofErr w:type="spellEnd"/>
      <w:r w:rsidRPr="0052549E">
        <w:rPr>
          <w:rFonts w:ascii="Times New Roman" w:hAnsi="Times New Roman" w:cs="Times New Roman"/>
          <w:sz w:val="28"/>
          <w:szCs w:val="28"/>
        </w:rPr>
        <w:t xml:space="preserve"> </w:t>
      </w:r>
      <w:proofErr w:type="spellStart"/>
      <w:r w:rsidRPr="0052549E">
        <w:rPr>
          <w:rFonts w:ascii="Times New Roman" w:hAnsi="Times New Roman" w:cs="Times New Roman"/>
          <w:sz w:val="28"/>
          <w:szCs w:val="28"/>
        </w:rPr>
        <w:t>редакциядә</w:t>
      </w:r>
      <w:proofErr w:type="spellEnd"/>
      <w:r w:rsidRPr="0052549E">
        <w:rPr>
          <w:rFonts w:ascii="Times New Roman" w:hAnsi="Times New Roman" w:cs="Times New Roman"/>
          <w:sz w:val="28"/>
          <w:szCs w:val="28"/>
        </w:rPr>
        <w:t xml:space="preserve"> </w:t>
      </w:r>
      <w:proofErr w:type="spellStart"/>
      <w:r w:rsidRPr="0052549E">
        <w:rPr>
          <w:rFonts w:ascii="Times New Roman" w:hAnsi="Times New Roman" w:cs="Times New Roman"/>
          <w:sz w:val="28"/>
          <w:szCs w:val="28"/>
        </w:rPr>
        <w:t>бәян</w:t>
      </w:r>
      <w:proofErr w:type="spellEnd"/>
      <w:r w:rsidRPr="0052549E">
        <w:rPr>
          <w:rFonts w:ascii="Times New Roman" w:hAnsi="Times New Roman" w:cs="Times New Roman"/>
          <w:sz w:val="28"/>
          <w:szCs w:val="28"/>
        </w:rPr>
        <w:t xml:space="preserve"> </w:t>
      </w:r>
      <w:proofErr w:type="spellStart"/>
      <w:r w:rsidRPr="0052549E">
        <w:rPr>
          <w:rFonts w:ascii="Times New Roman" w:hAnsi="Times New Roman" w:cs="Times New Roman"/>
          <w:sz w:val="28"/>
          <w:szCs w:val="28"/>
        </w:rPr>
        <w:t>итәргә</w:t>
      </w:r>
      <w:proofErr w:type="spellEnd"/>
      <w:r w:rsidRPr="0052549E">
        <w:rPr>
          <w:rFonts w:ascii="Times New Roman" w:hAnsi="Times New Roman" w:cs="Times New Roman"/>
          <w:sz w:val="28"/>
          <w:szCs w:val="28"/>
        </w:rPr>
        <w:t>:</w:t>
      </w:r>
    </w:p>
    <w:p w:rsidR="0052549E" w:rsidRPr="000A73B0" w:rsidRDefault="0052549E" w:rsidP="004668EC">
      <w:pPr>
        <w:pStyle w:val="ConsPlusNormal"/>
        <w:ind w:firstLine="540"/>
        <w:jc w:val="both"/>
        <w:rPr>
          <w:rFonts w:ascii="Times New Roman" w:hAnsi="Times New Roman" w:cs="Times New Roman"/>
          <w:sz w:val="28"/>
          <w:szCs w:val="28"/>
        </w:rPr>
      </w:pPr>
    </w:p>
    <w:p w:rsidR="004668EC" w:rsidRPr="000A73B0" w:rsidRDefault="001D658F" w:rsidP="004668EC">
      <w:pPr>
        <w:autoSpaceDE w:val="0"/>
        <w:autoSpaceDN w:val="0"/>
        <w:adjustRightInd w:val="0"/>
        <w:jc w:val="center"/>
        <w:outlineLvl w:val="0"/>
        <w:rPr>
          <w:b/>
          <w:bCs/>
          <w:sz w:val="28"/>
          <w:szCs w:val="28"/>
        </w:rPr>
      </w:pPr>
      <w:r w:rsidRPr="001D658F">
        <w:rPr>
          <w:b/>
          <w:bCs/>
          <w:sz w:val="28"/>
          <w:szCs w:val="28"/>
        </w:rPr>
        <w:t>"АВЫЛ ҖИРЛЕГЕНЕҢ ДАИМИ НИГЕЗЕНДӘ МУНИЦИПАЛЬ ВАЗЫЙФАЛАРНЫ БИЛӘҮЧЕ ЗАТЛАРГА ХЕЗМӘТ ӨЧЕН ТҮЛӘҮ КҮЛӘМНӘРЕ ҺӘМ ШАРТЛАРЫ</w:t>
      </w:r>
      <w:r>
        <w:rPr>
          <w:b/>
          <w:bCs/>
          <w:sz w:val="28"/>
          <w:szCs w:val="28"/>
        </w:rPr>
        <w:t>»</w:t>
      </w:r>
    </w:p>
    <w:tbl>
      <w:tblPr>
        <w:tblW w:w="9720" w:type="dxa"/>
        <w:tblInd w:w="70" w:type="dxa"/>
        <w:tblLayout w:type="fixed"/>
        <w:tblCellMar>
          <w:left w:w="70" w:type="dxa"/>
          <w:right w:w="70" w:type="dxa"/>
        </w:tblCellMar>
        <w:tblLook w:val="0000" w:firstRow="0" w:lastRow="0" w:firstColumn="0" w:lastColumn="0" w:noHBand="0" w:noVBand="0"/>
      </w:tblPr>
      <w:tblGrid>
        <w:gridCol w:w="4111"/>
        <w:gridCol w:w="1418"/>
        <w:gridCol w:w="1417"/>
        <w:gridCol w:w="1418"/>
        <w:gridCol w:w="1356"/>
      </w:tblGrid>
      <w:tr w:rsidR="004668EC" w:rsidRPr="000A73B0" w:rsidTr="00E010ED">
        <w:trPr>
          <w:cantSplit/>
          <w:trHeight w:val="240"/>
        </w:trPr>
        <w:tc>
          <w:tcPr>
            <w:tcW w:w="4111" w:type="dxa"/>
            <w:vMerge w:val="restart"/>
            <w:tcBorders>
              <w:top w:val="single" w:sz="6" w:space="0" w:color="auto"/>
              <w:left w:val="single" w:sz="6" w:space="0" w:color="auto"/>
              <w:bottom w:val="nil"/>
              <w:right w:val="single" w:sz="6" w:space="0" w:color="auto"/>
            </w:tcBorders>
          </w:tcPr>
          <w:p w:rsidR="004668EC" w:rsidRPr="000A73B0" w:rsidRDefault="001D658F" w:rsidP="00E010ED">
            <w:pPr>
              <w:autoSpaceDE w:val="0"/>
              <w:autoSpaceDN w:val="0"/>
              <w:adjustRightInd w:val="0"/>
              <w:jc w:val="center"/>
              <w:rPr>
                <w:sz w:val="28"/>
                <w:szCs w:val="28"/>
              </w:rPr>
            </w:pPr>
            <w:proofErr w:type="spellStart"/>
            <w:r w:rsidRPr="001D658F">
              <w:rPr>
                <w:sz w:val="28"/>
                <w:szCs w:val="28"/>
              </w:rPr>
              <w:t>Вазыйфа</w:t>
            </w:r>
            <w:proofErr w:type="spellEnd"/>
            <w:r w:rsidRPr="001D658F">
              <w:rPr>
                <w:sz w:val="28"/>
                <w:szCs w:val="28"/>
              </w:rPr>
              <w:t xml:space="preserve"> </w:t>
            </w:r>
            <w:proofErr w:type="spellStart"/>
            <w:r w:rsidRPr="001D658F">
              <w:rPr>
                <w:sz w:val="28"/>
                <w:szCs w:val="28"/>
              </w:rPr>
              <w:t>исеме</w:t>
            </w:r>
            <w:proofErr w:type="spellEnd"/>
          </w:p>
        </w:tc>
        <w:tc>
          <w:tcPr>
            <w:tcW w:w="5609" w:type="dxa"/>
            <w:gridSpan w:val="4"/>
            <w:tcBorders>
              <w:top w:val="single" w:sz="6" w:space="0" w:color="auto"/>
              <w:left w:val="single" w:sz="6" w:space="0" w:color="auto"/>
              <w:bottom w:val="single" w:sz="6" w:space="0" w:color="auto"/>
              <w:right w:val="single" w:sz="6" w:space="0" w:color="auto"/>
            </w:tcBorders>
          </w:tcPr>
          <w:p w:rsidR="004668EC" w:rsidRPr="000A73B0" w:rsidRDefault="001D658F" w:rsidP="00E010ED">
            <w:pPr>
              <w:autoSpaceDE w:val="0"/>
              <w:autoSpaceDN w:val="0"/>
              <w:adjustRightInd w:val="0"/>
              <w:jc w:val="center"/>
              <w:rPr>
                <w:sz w:val="28"/>
                <w:szCs w:val="28"/>
              </w:rPr>
            </w:pPr>
            <w:proofErr w:type="spellStart"/>
            <w:r w:rsidRPr="001D658F">
              <w:rPr>
                <w:sz w:val="28"/>
                <w:szCs w:val="28"/>
              </w:rPr>
              <w:t>Акчалата</w:t>
            </w:r>
            <w:proofErr w:type="spellEnd"/>
            <w:r w:rsidRPr="001D658F">
              <w:rPr>
                <w:sz w:val="28"/>
                <w:szCs w:val="28"/>
              </w:rPr>
              <w:t xml:space="preserve"> </w:t>
            </w:r>
            <w:proofErr w:type="spellStart"/>
            <w:r w:rsidRPr="001D658F">
              <w:rPr>
                <w:sz w:val="28"/>
                <w:szCs w:val="28"/>
              </w:rPr>
              <w:t>бүләкләү</w:t>
            </w:r>
            <w:proofErr w:type="spellEnd"/>
            <w:r w:rsidRPr="001D658F">
              <w:rPr>
                <w:sz w:val="28"/>
                <w:szCs w:val="28"/>
              </w:rPr>
              <w:t xml:space="preserve"> </w:t>
            </w:r>
            <w:proofErr w:type="spellStart"/>
            <w:r w:rsidRPr="001D658F">
              <w:rPr>
                <w:sz w:val="28"/>
                <w:szCs w:val="28"/>
              </w:rPr>
              <w:t>күләмнәре</w:t>
            </w:r>
            <w:proofErr w:type="spellEnd"/>
            <w:r w:rsidRPr="001D658F">
              <w:rPr>
                <w:sz w:val="28"/>
                <w:szCs w:val="28"/>
              </w:rPr>
              <w:t xml:space="preserve"> (</w:t>
            </w:r>
            <w:proofErr w:type="spellStart"/>
            <w:r w:rsidRPr="001D658F">
              <w:rPr>
                <w:sz w:val="28"/>
                <w:szCs w:val="28"/>
              </w:rPr>
              <w:t>сумнарда</w:t>
            </w:r>
            <w:proofErr w:type="spellEnd"/>
            <w:r w:rsidRPr="001D658F">
              <w:rPr>
                <w:sz w:val="28"/>
                <w:szCs w:val="28"/>
              </w:rPr>
              <w:t>)</w:t>
            </w:r>
          </w:p>
        </w:tc>
      </w:tr>
      <w:tr w:rsidR="004668EC" w:rsidRPr="000A73B0" w:rsidTr="00E010ED">
        <w:trPr>
          <w:cantSplit/>
          <w:trHeight w:val="240"/>
        </w:trPr>
        <w:tc>
          <w:tcPr>
            <w:tcW w:w="4111" w:type="dxa"/>
            <w:vMerge/>
            <w:tcBorders>
              <w:top w:val="nil"/>
              <w:left w:val="single" w:sz="6" w:space="0" w:color="auto"/>
              <w:bottom w:val="single" w:sz="6" w:space="0" w:color="auto"/>
              <w:right w:val="single" w:sz="6" w:space="0" w:color="auto"/>
            </w:tcBorders>
          </w:tcPr>
          <w:p w:rsidR="004668EC" w:rsidRPr="000A73B0" w:rsidRDefault="004668EC" w:rsidP="00E010ED">
            <w:pPr>
              <w:autoSpaceDE w:val="0"/>
              <w:autoSpaceDN w:val="0"/>
              <w:adjustRightInd w:val="0"/>
              <w:jc w:val="right"/>
              <w:rPr>
                <w:sz w:val="28"/>
                <w:szCs w:val="28"/>
              </w:rPr>
            </w:pPr>
          </w:p>
        </w:tc>
        <w:tc>
          <w:tcPr>
            <w:tcW w:w="1418" w:type="dxa"/>
            <w:tcBorders>
              <w:top w:val="single" w:sz="6" w:space="0" w:color="auto"/>
              <w:left w:val="single" w:sz="6" w:space="0" w:color="auto"/>
              <w:bottom w:val="single" w:sz="6" w:space="0" w:color="auto"/>
              <w:right w:val="single" w:sz="4" w:space="0" w:color="auto"/>
            </w:tcBorders>
          </w:tcPr>
          <w:p w:rsidR="004668EC" w:rsidRDefault="004668EC" w:rsidP="00E010ED">
            <w:pPr>
              <w:autoSpaceDE w:val="0"/>
              <w:autoSpaceDN w:val="0"/>
              <w:adjustRightInd w:val="0"/>
              <w:jc w:val="center"/>
              <w:rPr>
                <w:sz w:val="28"/>
                <w:szCs w:val="28"/>
              </w:rPr>
            </w:pPr>
            <w:r w:rsidRPr="000A73B0">
              <w:rPr>
                <w:sz w:val="28"/>
                <w:szCs w:val="28"/>
              </w:rPr>
              <w:t>8</w:t>
            </w:r>
          </w:p>
          <w:p w:rsidR="004668EC" w:rsidRPr="000A73B0" w:rsidRDefault="004668EC" w:rsidP="00E010ED">
            <w:pPr>
              <w:autoSpaceDE w:val="0"/>
              <w:autoSpaceDN w:val="0"/>
              <w:adjustRightInd w:val="0"/>
              <w:jc w:val="center"/>
              <w:rPr>
                <w:sz w:val="28"/>
                <w:szCs w:val="28"/>
              </w:rPr>
            </w:pPr>
            <w:r w:rsidRPr="000A73B0">
              <w:rPr>
                <w:sz w:val="28"/>
                <w:szCs w:val="28"/>
              </w:rPr>
              <w:t>группа</w:t>
            </w:r>
          </w:p>
        </w:tc>
        <w:tc>
          <w:tcPr>
            <w:tcW w:w="1417" w:type="dxa"/>
            <w:tcBorders>
              <w:top w:val="single" w:sz="6" w:space="0" w:color="auto"/>
              <w:left w:val="single" w:sz="4" w:space="0" w:color="auto"/>
              <w:bottom w:val="single" w:sz="6" w:space="0" w:color="auto"/>
              <w:right w:val="single" w:sz="6" w:space="0" w:color="auto"/>
            </w:tcBorders>
          </w:tcPr>
          <w:p w:rsidR="004668EC" w:rsidRDefault="004668EC" w:rsidP="00E010ED">
            <w:pPr>
              <w:autoSpaceDE w:val="0"/>
              <w:autoSpaceDN w:val="0"/>
              <w:adjustRightInd w:val="0"/>
              <w:jc w:val="center"/>
              <w:rPr>
                <w:sz w:val="28"/>
                <w:szCs w:val="28"/>
              </w:rPr>
            </w:pPr>
            <w:r w:rsidRPr="000A73B0">
              <w:rPr>
                <w:sz w:val="28"/>
                <w:szCs w:val="28"/>
              </w:rPr>
              <w:t>10</w:t>
            </w:r>
          </w:p>
          <w:p w:rsidR="004668EC" w:rsidRPr="000A73B0" w:rsidRDefault="004668EC" w:rsidP="00E010ED">
            <w:pPr>
              <w:autoSpaceDE w:val="0"/>
              <w:autoSpaceDN w:val="0"/>
              <w:adjustRightInd w:val="0"/>
              <w:jc w:val="center"/>
              <w:rPr>
                <w:sz w:val="28"/>
                <w:szCs w:val="28"/>
              </w:rPr>
            </w:pPr>
            <w:r w:rsidRPr="000A73B0">
              <w:rPr>
                <w:sz w:val="28"/>
                <w:szCs w:val="28"/>
              </w:rPr>
              <w:t>группа</w:t>
            </w:r>
          </w:p>
        </w:tc>
        <w:tc>
          <w:tcPr>
            <w:tcW w:w="1418" w:type="dxa"/>
            <w:tcBorders>
              <w:top w:val="single" w:sz="6" w:space="0" w:color="auto"/>
              <w:left w:val="single" w:sz="6" w:space="0" w:color="auto"/>
              <w:bottom w:val="single" w:sz="6" w:space="0" w:color="auto"/>
              <w:right w:val="single" w:sz="6" w:space="0" w:color="auto"/>
            </w:tcBorders>
          </w:tcPr>
          <w:p w:rsidR="004668EC" w:rsidRDefault="004668EC" w:rsidP="00E010ED">
            <w:pPr>
              <w:autoSpaceDE w:val="0"/>
              <w:autoSpaceDN w:val="0"/>
              <w:adjustRightInd w:val="0"/>
              <w:jc w:val="center"/>
              <w:rPr>
                <w:sz w:val="28"/>
                <w:szCs w:val="28"/>
              </w:rPr>
            </w:pPr>
            <w:r w:rsidRPr="000A73B0">
              <w:rPr>
                <w:sz w:val="28"/>
                <w:szCs w:val="28"/>
              </w:rPr>
              <w:t>11</w:t>
            </w:r>
          </w:p>
          <w:p w:rsidR="004668EC" w:rsidRPr="000A73B0" w:rsidRDefault="004668EC" w:rsidP="00E010ED">
            <w:pPr>
              <w:autoSpaceDE w:val="0"/>
              <w:autoSpaceDN w:val="0"/>
              <w:adjustRightInd w:val="0"/>
              <w:jc w:val="center"/>
              <w:rPr>
                <w:sz w:val="28"/>
                <w:szCs w:val="28"/>
              </w:rPr>
            </w:pPr>
            <w:r w:rsidRPr="000A73B0">
              <w:rPr>
                <w:sz w:val="28"/>
                <w:szCs w:val="28"/>
              </w:rPr>
              <w:t>группа</w:t>
            </w:r>
          </w:p>
        </w:tc>
        <w:tc>
          <w:tcPr>
            <w:tcW w:w="1356" w:type="dxa"/>
            <w:tcBorders>
              <w:top w:val="single" w:sz="6" w:space="0" w:color="auto"/>
              <w:left w:val="single" w:sz="6" w:space="0" w:color="auto"/>
              <w:bottom w:val="single" w:sz="6" w:space="0" w:color="auto"/>
              <w:right w:val="single" w:sz="6" w:space="0" w:color="auto"/>
            </w:tcBorders>
          </w:tcPr>
          <w:p w:rsidR="004668EC" w:rsidRDefault="004668EC" w:rsidP="00E010ED">
            <w:pPr>
              <w:autoSpaceDE w:val="0"/>
              <w:autoSpaceDN w:val="0"/>
              <w:adjustRightInd w:val="0"/>
              <w:jc w:val="center"/>
              <w:rPr>
                <w:sz w:val="28"/>
                <w:szCs w:val="28"/>
              </w:rPr>
            </w:pPr>
            <w:r w:rsidRPr="000A73B0">
              <w:rPr>
                <w:sz w:val="28"/>
                <w:szCs w:val="28"/>
              </w:rPr>
              <w:t>12</w:t>
            </w:r>
          </w:p>
          <w:p w:rsidR="004668EC" w:rsidRPr="000A73B0" w:rsidRDefault="004668EC" w:rsidP="00E010ED">
            <w:pPr>
              <w:autoSpaceDE w:val="0"/>
              <w:autoSpaceDN w:val="0"/>
              <w:adjustRightInd w:val="0"/>
              <w:jc w:val="center"/>
              <w:rPr>
                <w:sz w:val="28"/>
                <w:szCs w:val="28"/>
              </w:rPr>
            </w:pPr>
            <w:r w:rsidRPr="000A73B0">
              <w:rPr>
                <w:sz w:val="28"/>
                <w:szCs w:val="28"/>
              </w:rPr>
              <w:t>группа</w:t>
            </w:r>
          </w:p>
        </w:tc>
      </w:tr>
      <w:tr w:rsidR="004668EC" w:rsidRPr="000A73B0" w:rsidTr="00E010ED">
        <w:trPr>
          <w:cantSplit/>
          <w:trHeight w:val="542"/>
        </w:trPr>
        <w:tc>
          <w:tcPr>
            <w:tcW w:w="4111" w:type="dxa"/>
            <w:tcBorders>
              <w:top w:val="single" w:sz="6" w:space="0" w:color="auto"/>
              <w:left w:val="single" w:sz="6" w:space="0" w:color="auto"/>
              <w:bottom w:val="single" w:sz="6" w:space="0" w:color="auto"/>
              <w:right w:val="single" w:sz="6" w:space="0" w:color="auto"/>
            </w:tcBorders>
          </w:tcPr>
          <w:p w:rsidR="004668EC" w:rsidRPr="000A73B0" w:rsidRDefault="001D658F" w:rsidP="00E010ED">
            <w:pPr>
              <w:autoSpaceDE w:val="0"/>
              <w:autoSpaceDN w:val="0"/>
              <w:adjustRightInd w:val="0"/>
              <w:rPr>
                <w:sz w:val="28"/>
                <w:szCs w:val="28"/>
              </w:rPr>
            </w:pPr>
            <w:proofErr w:type="spellStart"/>
            <w:r w:rsidRPr="001D658F">
              <w:rPr>
                <w:sz w:val="28"/>
                <w:szCs w:val="28"/>
              </w:rPr>
              <w:t>Авыл</w:t>
            </w:r>
            <w:proofErr w:type="spellEnd"/>
            <w:r w:rsidRPr="001D658F">
              <w:rPr>
                <w:sz w:val="28"/>
                <w:szCs w:val="28"/>
              </w:rPr>
              <w:t xml:space="preserve"> </w:t>
            </w:r>
            <w:proofErr w:type="spellStart"/>
            <w:r w:rsidRPr="001D658F">
              <w:rPr>
                <w:sz w:val="28"/>
                <w:szCs w:val="28"/>
              </w:rPr>
              <w:t>җирлеге</w:t>
            </w:r>
            <w:proofErr w:type="spellEnd"/>
            <w:r w:rsidRPr="001D658F">
              <w:rPr>
                <w:sz w:val="28"/>
                <w:szCs w:val="28"/>
              </w:rPr>
              <w:t xml:space="preserve"> </w:t>
            </w:r>
            <w:proofErr w:type="spellStart"/>
            <w:r w:rsidRPr="001D658F">
              <w:rPr>
                <w:sz w:val="28"/>
                <w:szCs w:val="28"/>
              </w:rPr>
              <w:t>башлыгы</w:t>
            </w:r>
            <w:proofErr w:type="spellEnd"/>
          </w:p>
        </w:tc>
        <w:tc>
          <w:tcPr>
            <w:tcW w:w="1418" w:type="dxa"/>
            <w:tcBorders>
              <w:top w:val="single" w:sz="6" w:space="0" w:color="auto"/>
              <w:left w:val="single" w:sz="6" w:space="0" w:color="auto"/>
              <w:bottom w:val="single" w:sz="6" w:space="0" w:color="auto"/>
              <w:right w:val="single" w:sz="4" w:space="0" w:color="auto"/>
            </w:tcBorders>
          </w:tcPr>
          <w:p w:rsidR="004668EC" w:rsidRPr="000A73B0" w:rsidRDefault="004668EC" w:rsidP="00E010ED">
            <w:pPr>
              <w:autoSpaceDE w:val="0"/>
              <w:autoSpaceDN w:val="0"/>
              <w:adjustRightInd w:val="0"/>
              <w:jc w:val="right"/>
              <w:rPr>
                <w:sz w:val="28"/>
                <w:szCs w:val="28"/>
              </w:rPr>
            </w:pPr>
          </w:p>
        </w:tc>
        <w:tc>
          <w:tcPr>
            <w:tcW w:w="1417" w:type="dxa"/>
            <w:tcBorders>
              <w:top w:val="single" w:sz="6" w:space="0" w:color="auto"/>
              <w:left w:val="single" w:sz="4" w:space="0" w:color="auto"/>
              <w:bottom w:val="single" w:sz="6" w:space="0" w:color="auto"/>
              <w:right w:val="single" w:sz="6" w:space="0" w:color="auto"/>
            </w:tcBorders>
          </w:tcPr>
          <w:p w:rsidR="004668EC" w:rsidRPr="000A73B0" w:rsidRDefault="004668EC" w:rsidP="00E010ED">
            <w:pPr>
              <w:autoSpaceDE w:val="0"/>
              <w:autoSpaceDN w:val="0"/>
              <w:adjustRightInd w:val="0"/>
              <w:jc w:val="center"/>
              <w:rPr>
                <w:sz w:val="28"/>
                <w:szCs w:val="28"/>
                <w:lang w:val="en-US"/>
              </w:rPr>
            </w:pPr>
          </w:p>
        </w:tc>
        <w:tc>
          <w:tcPr>
            <w:tcW w:w="1418" w:type="dxa"/>
            <w:tcBorders>
              <w:top w:val="single" w:sz="6" w:space="0" w:color="auto"/>
              <w:left w:val="single" w:sz="6" w:space="0" w:color="auto"/>
              <w:bottom w:val="single" w:sz="6" w:space="0" w:color="auto"/>
              <w:right w:val="single" w:sz="6" w:space="0" w:color="auto"/>
            </w:tcBorders>
          </w:tcPr>
          <w:p w:rsidR="004668EC" w:rsidRPr="000A73B0" w:rsidRDefault="004668EC" w:rsidP="00E010ED">
            <w:pPr>
              <w:pStyle w:val="ConsPlusCell"/>
              <w:jc w:val="center"/>
              <w:rPr>
                <w:rFonts w:ascii="Times New Roman" w:hAnsi="Times New Roman" w:cs="Times New Roman"/>
                <w:sz w:val="28"/>
                <w:szCs w:val="28"/>
              </w:rPr>
            </w:pPr>
          </w:p>
        </w:tc>
        <w:tc>
          <w:tcPr>
            <w:tcW w:w="1356" w:type="dxa"/>
            <w:tcBorders>
              <w:top w:val="single" w:sz="6" w:space="0" w:color="auto"/>
              <w:left w:val="single" w:sz="6" w:space="0" w:color="auto"/>
              <w:bottom w:val="single" w:sz="6" w:space="0" w:color="auto"/>
              <w:right w:val="single" w:sz="6" w:space="0" w:color="auto"/>
            </w:tcBorders>
          </w:tcPr>
          <w:p w:rsidR="004668EC" w:rsidRPr="000A73B0" w:rsidRDefault="004668EC" w:rsidP="00E010ED">
            <w:pPr>
              <w:pStyle w:val="ConsPlusCell"/>
              <w:jc w:val="center"/>
              <w:rPr>
                <w:rFonts w:ascii="Times New Roman" w:hAnsi="Times New Roman" w:cs="Times New Roman"/>
                <w:sz w:val="28"/>
                <w:szCs w:val="28"/>
              </w:rPr>
            </w:pPr>
            <w:r>
              <w:rPr>
                <w:rFonts w:ascii="Times New Roman" w:hAnsi="Times New Roman" w:cs="Times New Roman"/>
                <w:sz w:val="28"/>
                <w:szCs w:val="28"/>
              </w:rPr>
              <w:t>23201,00»</w:t>
            </w:r>
          </w:p>
        </w:tc>
      </w:tr>
    </w:tbl>
    <w:p w:rsidR="004668EC" w:rsidRDefault="004668EC" w:rsidP="004668EC">
      <w:pPr>
        <w:pStyle w:val="ConsPlusNormal"/>
        <w:jc w:val="both"/>
        <w:rPr>
          <w:rFonts w:ascii="Times New Roman" w:hAnsi="Times New Roman" w:cs="Times New Roman"/>
          <w:sz w:val="28"/>
          <w:szCs w:val="28"/>
        </w:rPr>
      </w:pPr>
    </w:p>
    <w:p w:rsidR="0052549E" w:rsidRPr="00492A67" w:rsidRDefault="0052549E" w:rsidP="00492A67">
      <w:pPr>
        <w:pStyle w:val="af4"/>
        <w:numPr>
          <w:ilvl w:val="0"/>
          <w:numId w:val="1"/>
        </w:numPr>
        <w:autoSpaceDE w:val="0"/>
        <w:autoSpaceDN w:val="0"/>
        <w:adjustRightInd w:val="0"/>
        <w:rPr>
          <w:sz w:val="28"/>
          <w:szCs w:val="28"/>
        </w:rPr>
      </w:pPr>
      <w:proofErr w:type="spellStart"/>
      <w:r w:rsidRPr="00492A67">
        <w:rPr>
          <w:sz w:val="28"/>
          <w:szCs w:val="28"/>
        </w:rPr>
        <w:t>кушымта</w:t>
      </w:r>
      <w:proofErr w:type="spellEnd"/>
      <w:r w:rsidRPr="00492A67">
        <w:rPr>
          <w:sz w:val="28"/>
          <w:szCs w:val="28"/>
        </w:rPr>
        <w:t xml:space="preserve"> № 2:</w:t>
      </w:r>
    </w:p>
    <w:p w:rsidR="0052549E" w:rsidRPr="0052549E" w:rsidRDefault="0052549E" w:rsidP="0052549E">
      <w:pPr>
        <w:pStyle w:val="af4"/>
        <w:autoSpaceDE w:val="0"/>
        <w:autoSpaceDN w:val="0"/>
        <w:adjustRightInd w:val="0"/>
        <w:rPr>
          <w:sz w:val="28"/>
          <w:szCs w:val="28"/>
        </w:rPr>
      </w:pPr>
      <w:proofErr w:type="spellStart"/>
      <w:r w:rsidRPr="0052549E">
        <w:rPr>
          <w:sz w:val="28"/>
          <w:szCs w:val="28"/>
        </w:rPr>
        <w:t>таблицада</w:t>
      </w:r>
      <w:proofErr w:type="spellEnd"/>
      <w:r w:rsidRPr="0052549E">
        <w:rPr>
          <w:sz w:val="28"/>
          <w:szCs w:val="28"/>
        </w:rPr>
        <w:t>:</w:t>
      </w:r>
    </w:p>
    <w:p w:rsidR="004668EC" w:rsidRPr="00976D36" w:rsidRDefault="004668EC" w:rsidP="0052549E">
      <w:pPr>
        <w:pStyle w:val="af4"/>
        <w:autoSpaceDE w:val="0"/>
        <w:autoSpaceDN w:val="0"/>
        <w:adjustRightInd w:val="0"/>
        <w:rPr>
          <w:sz w:val="28"/>
          <w:szCs w:val="28"/>
        </w:rPr>
      </w:pPr>
    </w:p>
    <w:p w:rsidR="004668EC" w:rsidRPr="000A73B0" w:rsidRDefault="0052549E" w:rsidP="004668EC">
      <w:pPr>
        <w:autoSpaceDE w:val="0"/>
        <w:autoSpaceDN w:val="0"/>
        <w:adjustRightInd w:val="0"/>
        <w:rPr>
          <w:b/>
          <w:bCs/>
          <w:sz w:val="28"/>
          <w:szCs w:val="28"/>
        </w:rPr>
      </w:pPr>
      <w:r w:rsidRPr="0052549E">
        <w:rPr>
          <w:b/>
          <w:bCs/>
          <w:sz w:val="28"/>
          <w:szCs w:val="28"/>
        </w:rPr>
        <w:t>«ТАТАРСТАН РЕСПУБЛИКАСЫ ЧҮП</w:t>
      </w:r>
      <w:r>
        <w:rPr>
          <w:b/>
          <w:bCs/>
          <w:sz w:val="28"/>
          <w:szCs w:val="28"/>
        </w:rPr>
        <w:t xml:space="preserve">РӘЛЕ МУНИЦИПАЛЬ РАЙОНЫ </w:t>
      </w:r>
      <w:r w:rsidR="00BB6DE4">
        <w:rPr>
          <w:b/>
          <w:bCs/>
          <w:sz w:val="28"/>
          <w:szCs w:val="28"/>
        </w:rPr>
        <w:t>ЯҢА ӘЛМӘЛЕ</w:t>
      </w:r>
      <w:r w:rsidRPr="0052549E">
        <w:rPr>
          <w:b/>
          <w:bCs/>
          <w:sz w:val="28"/>
          <w:szCs w:val="28"/>
        </w:rPr>
        <w:t xml:space="preserve"> АВЫЛ ҖИРЛЕГЕ МУНИЦИПАЛЬ ХЕЗМӘТКӘРЕНЕҢ ВАЗЫЙФАИ ОКЛАДЫ КҮЛӘМНӘРЕ"</w:t>
      </w:r>
    </w:p>
    <w:p w:rsidR="004668EC" w:rsidRPr="000A73B0" w:rsidRDefault="004668EC" w:rsidP="004668EC">
      <w:pPr>
        <w:autoSpaceDE w:val="0"/>
        <w:autoSpaceDN w:val="0"/>
        <w:adjustRightInd w:val="0"/>
        <w:ind w:firstLine="540"/>
        <w:jc w:val="both"/>
        <w:rPr>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827"/>
        <w:gridCol w:w="1701"/>
        <w:gridCol w:w="1701"/>
        <w:gridCol w:w="1640"/>
      </w:tblGrid>
      <w:tr w:rsidR="004668EC" w:rsidRPr="000A73B0" w:rsidTr="00E010ED">
        <w:trPr>
          <w:trHeight w:val="447"/>
        </w:trPr>
        <w:tc>
          <w:tcPr>
            <w:tcW w:w="851" w:type="dxa"/>
            <w:vMerge w:val="restart"/>
          </w:tcPr>
          <w:p w:rsidR="004668EC" w:rsidRPr="000A73B0" w:rsidRDefault="004668EC" w:rsidP="00E010ED">
            <w:pPr>
              <w:autoSpaceDE w:val="0"/>
              <w:autoSpaceDN w:val="0"/>
              <w:adjustRightInd w:val="0"/>
              <w:jc w:val="center"/>
              <w:rPr>
                <w:sz w:val="28"/>
                <w:szCs w:val="28"/>
              </w:rPr>
            </w:pPr>
          </w:p>
          <w:p w:rsidR="004668EC" w:rsidRPr="000A73B0" w:rsidRDefault="004668EC" w:rsidP="00E010ED">
            <w:pPr>
              <w:autoSpaceDE w:val="0"/>
              <w:autoSpaceDN w:val="0"/>
              <w:adjustRightInd w:val="0"/>
              <w:jc w:val="center"/>
              <w:rPr>
                <w:sz w:val="28"/>
                <w:szCs w:val="28"/>
              </w:rPr>
            </w:pPr>
          </w:p>
          <w:p w:rsidR="004668EC" w:rsidRPr="000A73B0" w:rsidRDefault="004668EC" w:rsidP="00E010ED">
            <w:pPr>
              <w:autoSpaceDE w:val="0"/>
              <w:autoSpaceDN w:val="0"/>
              <w:adjustRightInd w:val="0"/>
              <w:jc w:val="center"/>
              <w:rPr>
                <w:sz w:val="28"/>
                <w:szCs w:val="28"/>
              </w:rPr>
            </w:pPr>
          </w:p>
        </w:tc>
        <w:tc>
          <w:tcPr>
            <w:tcW w:w="3827" w:type="dxa"/>
            <w:vMerge w:val="restart"/>
          </w:tcPr>
          <w:p w:rsidR="004668EC" w:rsidRPr="000A73B0" w:rsidRDefault="004668EC" w:rsidP="00E010ED">
            <w:pPr>
              <w:autoSpaceDE w:val="0"/>
              <w:autoSpaceDN w:val="0"/>
              <w:adjustRightInd w:val="0"/>
              <w:jc w:val="center"/>
              <w:rPr>
                <w:sz w:val="28"/>
                <w:szCs w:val="28"/>
              </w:rPr>
            </w:pPr>
          </w:p>
          <w:p w:rsidR="004668EC" w:rsidRPr="000A73B0" w:rsidRDefault="001D658F" w:rsidP="001D658F">
            <w:pPr>
              <w:autoSpaceDE w:val="0"/>
              <w:autoSpaceDN w:val="0"/>
              <w:adjustRightInd w:val="0"/>
              <w:jc w:val="center"/>
              <w:rPr>
                <w:sz w:val="28"/>
                <w:szCs w:val="28"/>
              </w:rPr>
            </w:pPr>
            <w:proofErr w:type="spellStart"/>
            <w:r w:rsidRPr="001D658F">
              <w:rPr>
                <w:sz w:val="28"/>
                <w:szCs w:val="28"/>
              </w:rPr>
              <w:t>Вазыйфа</w:t>
            </w:r>
            <w:proofErr w:type="spellEnd"/>
            <w:r w:rsidRPr="001D658F">
              <w:rPr>
                <w:sz w:val="28"/>
                <w:szCs w:val="28"/>
              </w:rPr>
              <w:t xml:space="preserve"> </w:t>
            </w:r>
            <w:proofErr w:type="spellStart"/>
            <w:r w:rsidRPr="001D658F">
              <w:rPr>
                <w:sz w:val="28"/>
                <w:szCs w:val="28"/>
              </w:rPr>
              <w:t>исеме</w:t>
            </w:r>
            <w:proofErr w:type="spellEnd"/>
          </w:p>
        </w:tc>
        <w:tc>
          <w:tcPr>
            <w:tcW w:w="5042" w:type="dxa"/>
            <w:gridSpan w:val="3"/>
          </w:tcPr>
          <w:p w:rsidR="004668EC" w:rsidRPr="000A73B0" w:rsidRDefault="004668EC" w:rsidP="00E010ED">
            <w:pPr>
              <w:jc w:val="center"/>
              <w:rPr>
                <w:sz w:val="28"/>
                <w:szCs w:val="28"/>
              </w:rPr>
            </w:pPr>
            <w:r w:rsidRPr="000A73B0">
              <w:rPr>
                <w:sz w:val="28"/>
                <w:szCs w:val="28"/>
              </w:rPr>
              <w:t>Должностной оклад</w:t>
            </w:r>
          </w:p>
        </w:tc>
      </w:tr>
      <w:tr w:rsidR="004668EC" w:rsidRPr="000A73B0" w:rsidTr="00E010ED">
        <w:trPr>
          <w:trHeight w:val="300"/>
        </w:trPr>
        <w:tc>
          <w:tcPr>
            <w:tcW w:w="851" w:type="dxa"/>
            <w:vMerge/>
          </w:tcPr>
          <w:p w:rsidR="004668EC" w:rsidRPr="000A73B0" w:rsidRDefault="004668EC" w:rsidP="00E010ED">
            <w:pPr>
              <w:autoSpaceDE w:val="0"/>
              <w:autoSpaceDN w:val="0"/>
              <w:adjustRightInd w:val="0"/>
              <w:jc w:val="center"/>
              <w:rPr>
                <w:sz w:val="28"/>
                <w:szCs w:val="28"/>
              </w:rPr>
            </w:pPr>
          </w:p>
        </w:tc>
        <w:tc>
          <w:tcPr>
            <w:tcW w:w="3827" w:type="dxa"/>
            <w:vMerge/>
          </w:tcPr>
          <w:p w:rsidR="004668EC" w:rsidRPr="000A73B0" w:rsidRDefault="004668EC" w:rsidP="00E010ED">
            <w:pPr>
              <w:autoSpaceDE w:val="0"/>
              <w:autoSpaceDN w:val="0"/>
              <w:adjustRightInd w:val="0"/>
              <w:jc w:val="center"/>
              <w:rPr>
                <w:sz w:val="28"/>
                <w:szCs w:val="28"/>
              </w:rPr>
            </w:pPr>
          </w:p>
        </w:tc>
        <w:tc>
          <w:tcPr>
            <w:tcW w:w="1701" w:type="dxa"/>
          </w:tcPr>
          <w:p w:rsidR="004668EC" w:rsidRPr="000A73B0" w:rsidRDefault="004668EC" w:rsidP="00E010ED">
            <w:pPr>
              <w:autoSpaceDE w:val="0"/>
              <w:autoSpaceDN w:val="0"/>
              <w:adjustRightInd w:val="0"/>
              <w:jc w:val="center"/>
              <w:rPr>
                <w:sz w:val="28"/>
                <w:szCs w:val="28"/>
              </w:rPr>
            </w:pPr>
            <w:r w:rsidRPr="000A73B0">
              <w:rPr>
                <w:sz w:val="28"/>
                <w:szCs w:val="28"/>
              </w:rPr>
              <w:t>10 группа</w:t>
            </w:r>
          </w:p>
        </w:tc>
        <w:tc>
          <w:tcPr>
            <w:tcW w:w="1701" w:type="dxa"/>
          </w:tcPr>
          <w:p w:rsidR="004668EC" w:rsidRPr="000A73B0" w:rsidRDefault="004668EC" w:rsidP="00E010ED">
            <w:pPr>
              <w:autoSpaceDE w:val="0"/>
              <w:autoSpaceDN w:val="0"/>
              <w:adjustRightInd w:val="0"/>
              <w:jc w:val="center"/>
              <w:rPr>
                <w:sz w:val="28"/>
                <w:szCs w:val="28"/>
              </w:rPr>
            </w:pPr>
            <w:r w:rsidRPr="000A73B0">
              <w:rPr>
                <w:sz w:val="28"/>
                <w:szCs w:val="28"/>
              </w:rPr>
              <w:t>11 группа</w:t>
            </w:r>
          </w:p>
        </w:tc>
        <w:tc>
          <w:tcPr>
            <w:tcW w:w="1640" w:type="dxa"/>
          </w:tcPr>
          <w:p w:rsidR="004668EC" w:rsidRPr="000A73B0" w:rsidRDefault="004668EC" w:rsidP="00E010ED">
            <w:pPr>
              <w:autoSpaceDE w:val="0"/>
              <w:autoSpaceDN w:val="0"/>
              <w:adjustRightInd w:val="0"/>
              <w:jc w:val="center"/>
              <w:rPr>
                <w:sz w:val="28"/>
                <w:szCs w:val="28"/>
              </w:rPr>
            </w:pPr>
            <w:r w:rsidRPr="000A73B0">
              <w:rPr>
                <w:sz w:val="28"/>
                <w:szCs w:val="28"/>
              </w:rPr>
              <w:t>12 группа</w:t>
            </w:r>
          </w:p>
        </w:tc>
      </w:tr>
      <w:tr w:rsidR="004668EC" w:rsidRPr="000A73B0" w:rsidTr="00E010ED">
        <w:trPr>
          <w:trHeight w:val="343"/>
        </w:trPr>
        <w:tc>
          <w:tcPr>
            <w:tcW w:w="851" w:type="dxa"/>
          </w:tcPr>
          <w:p w:rsidR="004668EC" w:rsidRPr="000A73B0" w:rsidRDefault="004668EC" w:rsidP="00E010ED">
            <w:pPr>
              <w:autoSpaceDE w:val="0"/>
              <w:autoSpaceDN w:val="0"/>
              <w:adjustRightInd w:val="0"/>
              <w:jc w:val="center"/>
              <w:rPr>
                <w:sz w:val="28"/>
                <w:szCs w:val="28"/>
              </w:rPr>
            </w:pPr>
            <w:r>
              <w:rPr>
                <w:sz w:val="28"/>
                <w:szCs w:val="28"/>
              </w:rPr>
              <w:t>1</w:t>
            </w:r>
            <w:r w:rsidRPr="000A73B0">
              <w:rPr>
                <w:sz w:val="28"/>
                <w:szCs w:val="28"/>
              </w:rPr>
              <w:t>.</w:t>
            </w:r>
          </w:p>
        </w:tc>
        <w:tc>
          <w:tcPr>
            <w:tcW w:w="3827" w:type="dxa"/>
          </w:tcPr>
          <w:p w:rsidR="004668EC" w:rsidRPr="000A73B0" w:rsidRDefault="0052549E" w:rsidP="00E010ED">
            <w:pPr>
              <w:autoSpaceDE w:val="0"/>
              <w:autoSpaceDN w:val="0"/>
              <w:adjustRightInd w:val="0"/>
              <w:rPr>
                <w:sz w:val="28"/>
                <w:szCs w:val="28"/>
              </w:rPr>
            </w:pPr>
            <w:proofErr w:type="spellStart"/>
            <w:r w:rsidRPr="0052549E">
              <w:rPr>
                <w:sz w:val="28"/>
                <w:szCs w:val="28"/>
              </w:rPr>
              <w:t>Башкарма</w:t>
            </w:r>
            <w:proofErr w:type="spellEnd"/>
            <w:r w:rsidRPr="0052549E">
              <w:rPr>
                <w:sz w:val="28"/>
                <w:szCs w:val="28"/>
              </w:rPr>
              <w:t xml:space="preserve"> комитет секретаре</w:t>
            </w:r>
          </w:p>
        </w:tc>
        <w:tc>
          <w:tcPr>
            <w:tcW w:w="1701" w:type="dxa"/>
          </w:tcPr>
          <w:p w:rsidR="004668EC" w:rsidRPr="000A73B0" w:rsidRDefault="004668EC" w:rsidP="00E010ED">
            <w:pPr>
              <w:jc w:val="center"/>
              <w:rPr>
                <w:color w:val="000000"/>
                <w:sz w:val="28"/>
                <w:szCs w:val="28"/>
              </w:rPr>
            </w:pPr>
            <w:r w:rsidRPr="000A73B0">
              <w:rPr>
                <w:color w:val="000000"/>
                <w:sz w:val="28"/>
                <w:szCs w:val="28"/>
              </w:rPr>
              <w:t>-</w:t>
            </w:r>
          </w:p>
        </w:tc>
        <w:tc>
          <w:tcPr>
            <w:tcW w:w="1701" w:type="dxa"/>
          </w:tcPr>
          <w:p w:rsidR="004668EC" w:rsidRPr="000A73B0" w:rsidRDefault="004668EC" w:rsidP="00E010ED">
            <w:pPr>
              <w:autoSpaceDE w:val="0"/>
              <w:autoSpaceDN w:val="0"/>
              <w:adjustRightInd w:val="0"/>
              <w:jc w:val="center"/>
              <w:rPr>
                <w:sz w:val="28"/>
                <w:szCs w:val="28"/>
              </w:rPr>
            </w:pPr>
            <w:r w:rsidRPr="000A73B0">
              <w:rPr>
                <w:sz w:val="28"/>
                <w:szCs w:val="28"/>
              </w:rPr>
              <w:t>-</w:t>
            </w:r>
          </w:p>
        </w:tc>
        <w:tc>
          <w:tcPr>
            <w:tcW w:w="1640" w:type="dxa"/>
          </w:tcPr>
          <w:p w:rsidR="004668EC" w:rsidRPr="000A73B0" w:rsidRDefault="004668EC" w:rsidP="00E010ED">
            <w:pPr>
              <w:jc w:val="center"/>
              <w:rPr>
                <w:sz w:val="28"/>
                <w:szCs w:val="28"/>
              </w:rPr>
            </w:pPr>
            <w:r>
              <w:rPr>
                <w:sz w:val="28"/>
                <w:szCs w:val="28"/>
              </w:rPr>
              <w:t>20468,00»</w:t>
            </w:r>
          </w:p>
          <w:p w:rsidR="004668EC" w:rsidRPr="000A73B0" w:rsidRDefault="004668EC" w:rsidP="00E010ED">
            <w:pPr>
              <w:autoSpaceDE w:val="0"/>
              <w:autoSpaceDN w:val="0"/>
              <w:adjustRightInd w:val="0"/>
              <w:jc w:val="center"/>
              <w:rPr>
                <w:sz w:val="28"/>
                <w:szCs w:val="28"/>
              </w:rPr>
            </w:pPr>
          </w:p>
        </w:tc>
      </w:tr>
    </w:tbl>
    <w:p w:rsidR="0052549E" w:rsidRDefault="0052549E" w:rsidP="004668EC">
      <w:pPr>
        <w:autoSpaceDE w:val="0"/>
        <w:autoSpaceDN w:val="0"/>
        <w:adjustRightInd w:val="0"/>
        <w:jc w:val="both"/>
        <w:rPr>
          <w:sz w:val="28"/>
          <w:szCs w:val="28"/>
        </w:rPr>
      </w:pPr>
    </w:p>
    <w:p w:rsidR="004668EC" w:rsidRDefault="0052549E" w:rsidP="004668EC">
      <w:pPr>
        <w:autoSpaceDE w:val="0"/>
        <w:autoSpaceDN w:val="0"/>
        <w:adjustRightInd w:val="0"/>
        <w:jc w:val="both"/>
        <w:rPr>
          <w:sz w:val="28"/>
          <w:szCs w:val="28"/>
        </w:rPr>
      </w:pPr>
      <w:proofErr w:type="spellStart"/>
      <w:r w:rsidRPr="0052549E">
        <w:rPr>
          <w:sz w:val="28"/>
          <w:szCs w:val="28"/>
        </w:rPr>
        <w:t>түбәндәге</w:t>
      </w:r>
      <w:proofErr w:type="spellEnd"/>
      <w:r w:rsidRPr="0052549E">
        <w:rPr>
          <w:sz w:val="28"/>
          <w:szCs w:val="28"/>
        </w:rPr>
        <w:t xml:space="preserve"> </w:t>
      </w:r>
      <w:proofErr w:type="spellStart"/>
      <w:r w:rsidRPr="0052549E">
        <w:rPr>
          <w:sz w:val="28"/>
          <w:szCs w:val="28"/>
        </w:rPr>
        <w:t>редакциядә</w:t>
      </w:r>
      <w:proofErr w:type="spellEnd"/>
      <w:r w:rsidRPr="0052549E">
        <w:rPr>
          <w:sz w:val="28"/>
          <w:szCs w:val="28"/>
        </w:rPr>
        <w:t xml:space="preserve"> </w:t>
      </w:r>
      <w:proofErr w:type="spellStart"/>
      <w:r w:rsidRPr="0052549E">
        <w:rPr>
          <w:sz w:val="28"/>
          <w:szCs w:val="28"/>
        </w:rPr>
        <w:t>бәян</w:t>
      </w:r>
      <w:proofErr w:type="spellEnd"/>
      <w:r w:rsidRPr="0052549E">
        <w:rPr>
          <w:sz w:val="28"/>
          <w:szCs w:val="28"/>
        </w:rPr>
        <w:t xml:space="preserve"> </w:t>
      </w:r>
      <w:proofErr w:type="spellStart"/>
      <w:r w:rsidRPr="0052549E">
        <w:rPr>
          <w:sz w:val="28"/>
          <w:szCs w:val="28"/>
        </w:rPr>
        <w:t>итәргә</w:t>
      </w:r>
      <w:proofErr w:type="spellEnd"/>
      <w:r w:rsidRPr="0052549E">
        <w:rPr>
          <w:sz w:val="28"/>
          <w:szCs w:val="28"/>
        </w:rPr>
        <w:t>:</w:t>
      </w:r>
    </w:p>
    <w:p w:rsidR="00492A67" w:rsidRPr="000A73B0" w:rsidRDefault="00492A67" w:rsidP="004668EC">
      <w:pPr>
        <w:autoSpaceDE w:val="0"/>
        <w:autoSpaceDN w:val="0"/>
        <w:adjustRightInd w:val="0"/>
        <w:jc w:val="both"/>
        <w:rPr>
          <w:sz w:val="28"/>
          <w:szCs w:val="28"/>
        </w:rPr>
      </w:pPr>
    </w:p>
    <w:p w:rsidR="0052549E" w:rsidRPr="000A73B0" w:rsidRDefault="0052549E" w:rsidP="0052549E">
      <w:pPr>
        <w:autoSpaceDE w:val="0"/>
        <w:autoSpaceDN w:val="0"/>
        <w:adjustRightInd w:val="0"/>
        <w:rPr>
          <w:b/>
          <w:bCs/>
          <w:sz w:val="28"/>
          <w:szCs w:val="28"/>
        </w:rPr>
      </w:pPr>
      <w:r w:rsidRPr="0052549E">
        <w:rPr>
          <w:b/>
          <w:bCs/>
          <w:sz w:val="28"/>
          <w:szCs w:val="28"/>
        </w:rPr>
        <w:t>«ТАТАРСТАН РЕСПУБЛИКАСЫ ЧҮП</w:t>
      </w:r>
      <w:r>
        <w:rPr>
          <w:b/>
          <w:bCs/>
          <w:sz w:val="28"/>
          <w:szCs w:val="28"/>
        </w:rPr>
        <w:t xml:space="preserve">РӘЛЕ МУНИЦИПАЛЬ РАЙОНЫ </w:t>
      </w:r>
      <w:r w:rsidR="00BB6DE4">
        <w:rPr>
          <w:b/>
          <w:bCs/>
          <w:sz w:val="28"/>
          <w:szCs w:val="28"/>
        </w:rPr>
        <w:t>ЯҢА ӘЛМӘЛЕ</w:t>
      </w:r>
      <w:r w:rsidRPr="0052549E">
        <w:rPr>
          <w:b/>
          <w:bCs/>
          <w:sz w:val="28"/>
          <w:szCs w:val="28"/>
        </w:rPr>
        <w:t xml:space="preserve"> АВЫЛ ҖИРЛЕГЕ МУНИЦИПАЛЬ ХЕЗМӘТКӘРЕНЕҢ ВАЗЫЙФАИ ОКЛАДЫ КҮЛӘМНӘРЕ"</w:t>
      </w:r>
    </w:p>
    <w:p w:rsidR="004668EC" w:rsidRPr="00C81479" w:rsidRDefault="004668EC" w:rsidP="004668EC">
      <w:pPr>
        <w:autoSpaceDE w:val="0"/>
        <w:autoSpaceDN w:val="0"/>
        <w:adjustRightInd w:val="0"/>
        <w:ind w:firstLine="540"/>
        <w:jc w:val="both"/>
        <w:rPr>
          <w:b/>
          <w:sz w:val="28"/>
          <w:szCs w:val="28"/>
        </w:rPr>
      </w:pPr>
    </w:p>
    <w:p w:rsidR="004668EC" w:rsidRPr="000A73B0" w:rsidRDefault="004668EC" w:rsidP="004668EC">
      <w:pPr>
        <w:autoSpaceDE w:val="0"/>
        <w:autoSpaceDN w:val="0"/>
        <w:adjustRightInd w:val="0"/>
        <w:jc w:val="center"/>
        <w:rPr>
          <w:sz w:val="28"/>
          <w:szCs w:val="28"/>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701"/>
        <w:gridCol w:w="1701"/>
        <w:gridCol w:w="1640"/>
      </w:tblGrid>
      <w:tr w:rsidR="004668EC" w:rsidRPr="000A73B0" w:rsidTr="00E010ED">
        <w:trPr>
          <w:trHeight w:val="447"/>
        </w:trPr>
        <w:tc>
          <w:tcPr>
            <w:tcW w:w="993" w:type="dxa"/>
            <w:vMerge w:val="restart"/>
          </w:tcPr>
          <w:p w:rsidR="004668EC" w:rsidRPr="000A73B0" w:rsidRDefault="004668EC" w:rsidP="00E010ED">
            <w:pPr>
              <w:autoSpaceDE w:val="0"/>
              <w:autoSpaceDN w:val="0"/>
              <w:adjustRightInd w:val="0"/>
              <w:jc w:val="center"/>
              <w:rPr>
                <w:sz w:val="28"/>
                <w:szCs w:val="28"/>
              </w:rPr>
            </w:pPr>
          </w:p>
          <w:p w:rsidR="004668EC" w:rsidRPr="000A73B0" w:rsidRDefault="004668EC" w:rsidP="00E010ED">
            <w:pPr>
              <w:autoSpaceDE w:val="0"/>
              <w:autoSpaceDN w:val="0"/>
              <w:adjustRightInd w:val="0"/>
              <w:jc w:val="center"/>
              <w:rPr>
                <w:sz w:val="28"/>
                <w:szCs w:val="28"/>
              </w:rPr>
            </w:pPr>
          </w:p>
          <w:p w:rsidR="004668EC" w:rsidRPr="000A73B0" w:rsidRDefault="004668EC" w:rsidP="00E010ED">
            <w:pPr>
              <w:autoSpaceDE w:val="0"/>
              <w:autoSpaceDN w:val="0"/>
              <w:adjustRightInd w:val="0"/>
              <w:jc w:val="center"/>
              <w:rPr>
                <w:sz w:val="28"/>
                <w:szCs w:val="28"/>
              </w:rPr>
            </w:pPr>
          </w:p>
        </w:tc>
        <w:tc>
          <w:tcPr>
            <w:tcW w:w="3827" w:type="dxa"/>
            <w:vMerge w:val="restart"/>
          </w:tcPr>
          <w:p w:rsidR="004668EC" w:rsidRPr="000A73B0" w:rsidRDefault="004668EC" w:rsidP="00E010ED">
            <w:pPr>
              <w:autoSpaceDE w:val="0"/>
              <w:autoSpaceDN w:val="0"/>
              <w:adjustRightInd w:val="0"/>
              <w:jc w:val="center"/>
              <w:rPr>
                <w:sz w:val="28"/>
                <w:szCs w:val="28"/>
              </w:rPr>
            </w:pPr>
          </w:p>
          <w:p w:rsidR="004668EC" w:rsidRPr="000A73B0" w:rsidRDefault="001D658F" w:rsidP="001D658F">
            <w:pPr>
              <w:autoSpaceDE w:val="0"/>
              <w:autoSpaceDN w:val="0"/>
              <w:adjustRightInd w:val="0"/>
              <w:jc w:val="center"/>
              <w:rPr>
                <w:sz w:val="28"/>
                <w:szCs w:val="28"/>
              </w:rPr>
            </w:pPr>
            <w:proofErr w:type="spellStart"/>
            <w:r w:rsidRPr="001D658F">
              <w:rPr>
                <w:sz w:val="28"/>
                <w:szCs w:val="28"/>
              </w:rPr>
              <w:t>Вазыйфа</w:t>
            </w:r>
            <w:proofErr w:type="spellEnd"/>
            <w:r w:rsidRPr="001D658F">
              <w:rPr>
                <w:sz w:val="28"/>
                <w:szCs w:val="28"/>
              </w:rPr>
              <w:t xml:space="preserve"> </w:t>
            </w:r>
            <w:proofErr w:type="spellStart"/>
            <w:r w:rsidRPr="001D658F">
              <w:rPr>
                <w:sz w:val="28"/>
                <w:szCs w:val="28"/>
              </w:rPr>
              <w:t>исеме</w:t>
            </w:r>
            <w:proofErr w:type="spellEnd"/>
          </w:p>
        </w:tc>
        <w:tc>
          <w:tcPr>
            <w:tcW w:w="5042" w:type="dxa"/>
            <w:gridSpan w:val="3"/>
          </w:tcPr>
          <w:p w:rsidR="004668EC" w:rsidRPr="000A73B0" w:rsidRDefault="004668EC" w:rsidP="00E010ED">
            <w:pPr>
              <w:jc w:val="center"/>
              <w:rPr>
                <w:sz w:val="28"/>
                <w:szCs w:val="28"/>
              </w:rPr>
            </w:pPr>
            <w:r w:rsidRPr="000A73B0">
              <w:rPr>
                <w:sz w:val="28"/>
                <w:szCs w:val="28"/>
              </w:rPr>
              <w:t>Должностной оклад</w:t>
            </w:r>
          </w:p>
        </w:tc>
      </w:tr>
      <w:tr w:rsidR="004668EC" w:rsidRPr="000A73B0" w:rsidTr="00E010ED">
        <w:trPr>
          <w:trHeight w:val="300"/>
        </w:trPr>
        <w:tc>
          <w:tcPr>
            <w:tcW w:w="993" w:type="dxa"/>
            <w:vMerge/>
          </w:tcPr>
          <w:p w:rsidR="004668EC" w:rsidRPr="000A73B0" w:rsidRDefault="004668EC" w:rsidP="00E010ED">
            <w:pPr>
              <w:autoSpaceDE w:val="0"/>
              <w:autoSpaceDN w:val="0"/>
              <w:adjustRightInd w:val="0"/>
              <w:jc w:val="center"/>
              <w:rPr>
                <w:sz w:val="28"/>
                <w:szCs w:val="28"/>
              </w:rPr>
            </w:pPr>
          </w:p>
        </w:tc>
        <w:tc>
          <w:tcPr>
            <w:tcW w:w="3827" w:type="dxa"/>
            <w:vMerge/>
          </w:tcPr>
          <w:p w:rsidR="004668EC" w:rsidRPr="000A73B0" w:rsidRDefault="004668EC" w:rsidP="00E010ED">
            <w:pPr>
              <w:autoSpaceDE w:val="0"/>
              <w:autoSpaceDN w:val="0"/>
              <w:adjustRightInd w:val="0"/>
              <w:jc w:val="center"/>
              <w:rPr>
                <w:sz w:val="28"/>
                <w:szCs w:val="28"/>
              </w:rPr>
            </w:pPr>
          </w:p>
        </w:tc>
        <w:tc>
          <w:tcPr>
            <w:tcW w:w="1701" w:type="dxa"/>
          </w:tcPr>
          <w:p w:rsidR="004668EC" w:rsidRPr="000A73B0" w:rsidRDefault="004668EC" w:rsidP="00E010ED">
            <w:pPr>
              <w:autoSpaceDE w:val="0"/>
              <w:autoSpaceDN w:val="0"/>
              <w:adjustRightInd w:val="0"/>
              <w:jc w:val="center"/>
              <w:rPr>
                <w:sz w:val="28"/>
                <w:szCs w:val="28"/>
              </w:rPr>
            </w:pPr>
            <w:r w:rsidRPr="000A73B0">
              <w:rPr>
                <w:sz w:val="28"/>
                <w:szCs w:val="28"/>
              </w:rPr>
              <w:t>10 группа</w:t>
            </w:r>
          </w:p>
        </w:tc>
        <w:tc>
          <w:tcPr>
            <w:tcW w:w="1701" w:type="dxa"/>
          </w:tcPr>
          <w:p w:rsidR="004668EC" w:rsidRPr="000A73B0" w:rsidRDefault="004668EC" w:rsidP="00E010ED">
            <w:pPr>
              <w:autoSpaceDE w:val="0"/>
              <w:autoSpaceDN w:val="0"/>
              <w:adjustRightInd w:val="0"/>
              <w:jc w:val="center"/>
              <w:rPr>
                <w:sz w:val="28"/>
                <w:szCs w:val="28"/>
              </w:rPr>
            </w:pPr>
            <w:r w:rsidRPr="000A73B0">
              <w:rPr>
                <w:sz w:val="28"/>
                <w:szCs w:val="28"/>
              </w:rPr>
              <w:t>11 группа</w:t>
            </w:r>
          </w:p>
        </w:tc>
        <w:tc>
          <w:tcPr>
            <w:tcW w:w="1640" w:type="dxa"/>
          </w:tcPr>
          <w:p w:rsidR="004668EC" w:rsidRPr="000A73B0" w:rsidRDefault="004668EC" w:rsidP="00E010ED">
            <w:pPr>
              <w:autoSpaceDE w:val="0"/>
              <w:autoSpaceDN w:val="0"/>
              <w:adjustRightInd w:val="0"/>
              <w:jc w:val="center"/>
              <w:rPr>
                <w:sz w:val="28"/>
                <w:szCs w:val="28"/>
              </w:rPr>
            </w:pPr>
            <w:r w:rsidRPr="000A73B0">
              <w:rPr>
                <w:sz w:val="28"/>
                <w:szCs w:val="28"/>
              </w:rPr>
              <w:t>12 группа</w:t>
            </w:r>
          </w:p>
        </w:tc>
      </w:tr>
      <w:tr w:rsidR="004668EC" w:rsidRPr="000A73B0" w:rsidTr="00E010ED">
        <w:trPr>
          <w:trHeight w:val="343"/>
        </w:trPr>
        <w:tc>
          <w:tcPr>
            <w:tcW w:w="993" w:type="dxa"/>
          </w:tcPr>
          <w:p w:rsidR="004668EC" w:rsidRPr="000A73B0" w:rsidRDefault="004668EC" w:rsidP="00E010ED">
            <w:pPr>
              <w:autoSpaceDE w:val="0"/>
              <w:autoSpaceDN w:val="0"/>
              <w:adjustRightInd w:val="0"/>
              <w:jc w:val="center"/>
              <w:rPr>
                <w:sz w:val="28"/>
                <w:szCs w:val="28"/>
              </w:rPr>
            </w:pPr>
          </w:p>
          <w:p w:rsidR="004668EC" w:rsidRPr="000A73B0" w:rsidRDefault="004668EC" w:rsidP="00E010ED">
            <w:pPr>
              <w:autoSpaceDE w:val="0"/>
              <w:autoSpaceDN w:val="0"/>
              <w:adjustRightInd w:val="0"/>
              <w:jc w:val="center"/>
              <w:rPr>
                <w:sz w:val="28"/>
                <w:szCs w:val="28"/>
              </w:rPr>
            </w:pPr>
            <w:r>
              <w:rPr>
                <w:sz w:val="28"/>
                <w:szCs w:val="28"/>
              </w:rPr>
              <w:lastRenderedPageBreak/>
              <w:t>1</w:t>
            </w:r>
            <w:r w:rsidRPr="000A73B0">
              <w:rPr>
                <w:sz w:val="28"/>
                <w:szCs w:val="28"/>
              </w:rPr>
              <w:t>.</w:t>
            </w:r>
          </w:p>
        </w:tc>
        <w:tc>
          <w:tcPr>
            <w:tcW w:w="3827" w:type="dxa"/>
          </w:tcPr>
          <w:p w:rsidR="004668EC" w:rsidRPr="000A73B0" w:rsidRDefault="0052549E" w:rsidP="00E010ED">
            <w:pPr>
              <w:autoSpaceDE w:val="0"/>
              <w:autoSpaceDN w:val="0"/>
              <w:adjustRightInd w:val="0"/>
              <w:rPr>
                <w:sz w:val="28"/>
                <w:szCs w:val="28"/>
              </w:rPr>
            </w:pPr>
            <w:proofErr w:type="spellStart"/>
            <w:r w:rsidRPr="0052549E">
              <w:rPr>
                <w:sz w:val="28"/>
                <w:szCs w:val="28"/>
              </w:rPr>
              <w:lastRenderedPageBreak/>
              <w:t>Башкарма</w:t>
            </w:r>
            <w:proofErr w:type="spellEnd"/>
            <w:r w:rsidRPr="0052549E">
              <w:rPr>
                <w:sz w:val="28"/>
                <w:szCs w:val="28"/>
              </w:rPr>
              <w:t xml:space="preserve"> комитет секретаре</w:t>
            </w:r>
          </w:p>
        </w:tc>
        <w:tc>
          <w:tcPr>
            <w:tcW w:w="1701" w:type="dxa"/>
          </w:tcPr>
          <w:p w:rsidR="004668EC" w:rsidRPr="000A73B0" w:rsidRDefault="004668EC" w:rsidP="00E010ED">
            <w:pPr>
              <w:jc w:val="center"/>
              <w:rPr>
                <w:sz w:val="28"/>
                <w:szCs w:val="28"/>
              </w:rPr>
            </w:pPr>
            <w:r w:rsidRPr="000A73B0">
              <w:rPr>
                <w:sz w:val="28"/>
                <w:szCs w:val="28"/>
              </w:rPr>
              <w:t>-</w:t>
            </w:r>
          </w:p>
        </w:tc>
        <w:tc>
          <w:tcPr>
            <w:tcW w:w="1701" w:type="dxa"/>
          </w:tcPr>
          <w:p w:rsidR="004668EC" w:rsidRPr="000A73B0" w:rsidRDefault="004668EC" w:rsidP="00E010ED">
            <w:pPr>
              <w:autoSpaceDE w:val="0"/>
              <w:autoSpaceDN w:val="0"/>
              <w:adjustRightInd w:val="0"/>
              <w:jc w:val="center"/>
              <w:rPr>
                <w:sz w:val="28"/>
                <w:szCs w:val="28"/>
              </w:rPr>
            </w:pPr>
            <w:r w:rsidRPr="000A73B0">
              <w:rPr>
                <w:sz w:val="28"/>
                <w:szCs w:val="28"/>
              </w:rPr>
              <w:t>-</w:t>
            </w:r>
          </w:p>
        </w:tc>
        <w:tc>
          <w:tcPr>
            <w:tcW w:w="1640" w:type="dxa"/>
          </w:tcPr>
          <w:p w:rsidR="004668EC" w:rsidRPr="000A73B0" w:rsidRDefault="004668EC" w:rsidP="00E010ED">
            <w:pPr>
              <w:jc w:val="center"/>
              <w:rPr>
                <w:sz w:val="28"/>
                <w:szCs w:val="28"/>
              </w:rPr>
            </w:pPr>
            <w:r>
              <w:rPr>
                <w:sz w:val="28"/>
                <w:szCs w:val="28"/>
              </w:rPr>
              <w:t>22515,00</w:t>
            </w:r>
            <w:r w:rsidRPr="000A73B0">
              <w:rPr>
                <w:sz w:val="28"/>
                <w:szCs w:val="28"/>
              </w:rPr>
              <w:t>»</w:t>
            </w:r>
          </w:p>
          <w:p w:rsidR="004668EC" w:rsidRPr="000A73B0" w:rsidRDefault="004668EC" w:rsidP="00E010ED">
            <w:pPr>
              <w:autoSpaceDE w:val="0"/>
              <w:autoSpaceDN w:val="0"/>
              <w:adjustRightInd w:val="0"/>
              <w:jc w:val="center"/>
              <w:rPr>
                <w:sz w:val="28"/>
                <w:szCs w:val="28"/>
              </w:rPr>
            </w:pPr>
          </w:p>
        </w:tc>
      </w:tr>
    </w:tbl>
    <w:p w:rsidR="004668EC" w:rsidRDefault="004668EC" w:rsidP="004668EC">
      <w:pPr>
        <w:pStyle w:val="ConsPlusTitle"/>
        <w:widowControl/>
        <w:rPr>
          <w:sz w:val="28"/>
          <w:szCs w:val="28"/>
        </w:rPr>
      </w:pPr>
    </w:p>
    <w:p w:rsidR="004668EC" w:rsidRPr="000A73B0" w:rsidRDefault="004668EC" w:rsidP="004668EC">
      <w:pPr>
        <w:jc w:val="both"/>
        <w:rPr>
          <w:sz w:val="28"/>
          <w:szCs w:val="28"/>
        </w:rPr>
      </w:pPr>
    </w:p>
    <w:p w:rsidR="00EC3BEA" w:rsidRPr="00EC3BEA" w:rsidRDefault="00EC3BEA" w:rsidP="00EC3BEA">
      <w:pPr>
        <w:ind w:firstLine="567"/>
        <w:jc w:val="both"/>
        <w:rPr>
          <w:sz w:val="28"/>
          <w:szCs w:val="28"/>
        </w:rPr>
      </w:pPr>
      <w:r w:rsidRPr="00EC3BEA">
        <w:rPr>
          <w:sz w:val="28"/>
          <w:szCs w:val="28"/>
        </w:rPr>
        <w:t xml:space="preserve">2. </w:t>
      </w:r>
      <w:proofErr w:type="spellStart"/>
      <w:r w:rsidRPr="00EC3BEA">
        <w:rPr>
          <w:sz w:val="28"/>
          <w:szCs w:val="28"/>
        </w:rPr>
        <w:t>Әлеге</w:t>
      </w:r>
      <w:proofErr w:type="spellEnd"/>
      <w:r w:rsidRPr="00EC3BEA">
        <w:rPr>
          <w:sz w:val="28"/>
          <w:szCs w:val="28"/>
        </w:rPr>
        <w:t xml:space="preserve"> </w:t>
      </w:r>
      <w:proofErr w:type="spellStart"/>
      <w:r w:rsidRPr="00EC3BEA">
        <w:rPr>
          <w:sz w:val="28"/>
          <w:szCs w:val="28"/>
        </w:rPr>
        <w:t>карарның</w:t>
      </w:r>
      <w:proofErr w:type="spellEnd"/>
      <w:r w:rsidRPr="00EC3BEA">
        <w:rPr>
          <w:sz w:val="28"/>
          <w:szCs w:val="28"/>
        </w:rPr>
        <w:t xml:space="preserve"> </w:t>
      </w:r>
      <w:proofErr w:type="spellStart"/>
      <w:r w:rsidRPr="00EC3BEA">
        <w:rPr>
          <w:sz w:val="28"/>
          <w:szCs w:val="28"/>
        </w:rPr>
        <w:t>гамәлдә</w:t>
      </w:r>
      <w:proofErr w:type="spellEnd"/>
      <w:r w:rsidRPr="00EC3BEA">
        <w:rPr>
          <w:sz w:val="28"/>
          <w:szCs w:val="28"/>
        </w:rPr>
        <w:t xml:space="preserve"> </w:t>
      </w:r>
      <w:proofErr w:type="spellStart"/>
      <w:r w:rsidRPr="00EC3BEA">
        <w:rPr>
          <w:sz w:val="28"/>
          <w:szCs w:val="28"/>
        </w:rPr>
        <w:t>булуы</w:t>
      </w:r>
      <w:proofErr w:type="spellEnd"/>
      <w:r w:rsidRPr="00EC3BEA">
        <w:rPr>
          <w:sz w:val="28"/>
          <w:szCs w:val="28"/>
        </w:rPr>
        <w:t xml:space="preserve"> 2026 </w:t>
      </w:r>
      <w:proofErr w:type="spellStart"/>
      <w:r w:rsidRPr="00EC3BEA">
        <w:rPr>
          <w:sz w:val="28"/>
          <w:szCs w:val="28"/>
        </w:rPr>
        <w:t>елның</w:t>
      </w:r>
      <w:proofErr w:type="spellEnd"/>
      <w:r w:rsidRPr="00EC3BEA">
        <w:rPr>
          <w:sz w:val="28"/>
          <w:szCs w:val="28"/>
        </w:rPr>
        <w:t xml:space="preserve"> 1 </w:t>
      </w:r>
      <w:proofErr w:type="spellStart"/>
      <w:r w:rsidRPr="00EC3BEA">
        <w:rPr>
          <w:sz w:val="28"/>
          <w:szCs w:val="28"/>
        </w:rPr>
        <w:t>гыйнварыннан</w:t>
      </w:r>
      <w:proofErr w:type="spellEnd"/>
      <w:r w:rsidRPr="00EC3BEA">
        <w:rPr>
          <w:sz w:val="28"/>
          <w:szCs w:val="28"/>
        </w:rPr>
        <w:t xml:space="preserve"> </w:t>
      </w:r>
      <w:proofErr w:type="spellStart"/>
      <w:r w:rsidRPr="00EC3BEA">
        <w:rPr>
          <w:sz w:val="28"/>
          <w:szCs w:val="28"/>
        </w:rPr>
        <w:t>барлыкка</w:t>
      </w:r>
      <w:proofErr w:type="spellEnd"/>
      <w:r w:rsidRPr="00EC3BEA">
        <w:rPr>
          <w:sz w:val="28"/>
          <w:szCs w:val="28"/>
        </w:rPr>
        <w:t xml:space="preserve"> </w:t>
      </w:r>
      <w:proofErr w:type="spellStart"/>
      <w:r w:rsidRPr="00EC3BEA">
        <w:rPr>
          <w:sz w:val="28"/>
          <w:szCs w:val="28"/>
        </w:rPr>
        <w:t>килгән</w:t>
      </w:r>
      <w:proofErr w:type="spellEnd"/>
      <w:r w:rsidRPr="00EC3BEA">
        <w:rPr>
          <w:sz w:val="28"/>
          <w:szCs w:val="28"/>
        </w:rPr>
        <w:t xml:space="preserve"> </w:t>
      </w:r>
      <w:proofErr w:type="spellStart"/>
      <w:r w:rsidRPr="00EC3BEA">
        <w:rPr>
          <w:sz w:val="28"/>
          <w:szCs w:val="28"/>
        </w:rPr>
        <w:t>хокук</w:t>
      </w:r>
      <w:proofErr w:type="spellEnd"/>
      <w:r w:rsidRPr="00EC3BEA">
        <w:rPr>
          <w:sz w:val="28"/>
          <w:szCs w:val="28"/>
        </w:rPr>
        <w:t xml:space="preserve"> </w:t>
      </w:r>
      <w:proofErr w:type="spellStart"/>
      <w:r w:rsidRPr="00EC3BEA">
        <w:rPr>
          <w:sz w:val="28"/>
          <w:szCs w:val="28"/>
        </w:rPr>
        <w:t>мөнәсәбәтләренә</w:t>
      </w:r>
      <w:proofErr w:type="spellEnd"/>
      <w:r w:rsidRPr="00EC3BEA">
        <w:rPr>
          <w:sz w:val="28"/>
          <w:szCs w:val="28"/>
        </w:rPr>
        <w:t xml:space="preserve"> </w:t>
      </w:r>
      <w:proofErr w:type="spellStart"/>
      <w:r w:rsidRPr="00EC3BEA">
        <w:rPr>
          <w:sz w:val="28"/>
          <w:szCs w:val="28"/>
        </w:rPr>
        <w:t>кагыла</w:t>
      </w:r>
      <w:proofErr w:type="spellEnd"/>
      <w:r w:rsidRPr="00EC3BEA">
        <w:rPr>
          <w:sz w:val="28"/>
          <w:szCs w:val="28"/>
        </w:rPr>
        <w:t>.</w:t>
      </w:r>
    </w:p>
    <w:p w:rsidR="00EC3BEA" w:rsidRPr="00EC3BEA" w:rsidRDefault="00EC3BEA" w:rsidP="00EC3BEA">
      <w:pPr>
        <w:ind w:firstLine="567"/>
        <w:jc w:val="both"/>
        <w:rPr>
          <w:sz w:val="28"/>
          <w:szCs w:val="28"/>
        </w:rPr>
      </w:pPr>
    </w:p>
    <w:p w:rsidR="004668EC" w:rsidRDefault="00EC3BEA" w:rsidP="00EC3BEA">
      <w:pPr>
        <w:ind w:firstLine="567"/>
        <w:jc w:val="both"/>
        <w:rPr>
          <w:sz w:val="28"/>
          <w:szCs w:val="28"/>
        </w:rPr>
      </w:pPr>
      <w:r w:rsidRPr="00EC3BEA">
        <w:rPr>
          <w:sz w:val="28"/>
          <w:szCs w:val="28"/>
        </w:rPr>
        <w:t xml:space="preserve">3. </w:t>
      </w:r>
      <w:proofErr w:type="spellStart"/>
      <w:r w:rsidRPr="00EC3BEA">
        <w:rPr>
          <w:sz w:val="28"/>
          <w:szCs w:val="28"/>
        </w:rPr>
        <w:t>Әлеге</w:t>
      </w:r>
      <w:proofErr w:type="spellEnd"/>
      <w:r w:rsidRPr="00EC3BEA">
        <w:rPr>
          <w:sz w:val="28"/>
          <w:szCs w:val="28"/>
        </w:rPr>
        <w:t xml:space="preserve"> </w:t>
      </w:r>
      <w:proofErr w:type="spellStart"/>
      <w:r w:rsidRPr="00EC3BEA">
        <w:rPr>
          <w:sz w:val="28"/>
          <w:szCs w:val="28"/>
        </w:rPr>
        <w:t>карар</w:t>
      </w:r>
      <w:proofErr w:type="spellEnd"/>
      <w:r w:rsidRPr="00EC3BEA">
        <w:rPr>
          <w:sz w:val="28"/>
          <w:szCs w:val="28"/>
        </w:rPr>
        <w:t xml:space="preserve"> </w:t>
      </w:r>
      <w:proofErr w:type="spellStart"/>
      <w:r w:rsidRPr="00EC3BEA">
        <w:rPr>
          <w:sz w:val="28"/>
          <w:szCs w:val="28"/>
        </w:rPr>
        <w:t>рәсми</w:t>
      </w:r>
      <w:proofErr w:type="spellEnd"/>
      <w:r w:rsidRPr="00EC3BEA">
        <w:rPr>
          <w:sz w:val="28"/>
          <w:szCs w:val="28"/>
        </w:rPr>
        <w:t xml:space="preserve"> </w:t>
      </w:r>
      <w:proofErr w:type="spellStart"/>
      <w:r w:rsidRPr="00EC3BEA">
        <w:rPr>
          <w:sz w:val="28"/>
          <w:szCs w:val="28"/>
        </w:rPr>
        <w:t>рәвештә</w:t>
      </w:r>
      <w:proofErr w:type="spellEnd"/>
      <w:r w:rsidRPr="00EC3BEA">
        <w:rPr>
          <w:sz w:val="28"/>
          <w:szCs w:val="28"/>
        </w:rPr>
        <w:t xml:space="preserve"> </w:t>
      </w:r>
      <w:proofErr w:type="spellStart"/>
      <w:r w:rsidRPr="00EC3BEA">
        <w:rPr>
          <w:sz w:val="28"/>
          <w:szCs w:val="28"/>
        </w:rPr>
        <w:t>басылып</w:t>
      </w:r>
      <w:proofErr w:type="spellEnd"/>
      <w:r w:rsidRPr="00EC3BEA">
        <w:rPr>
          <w:sz w:val="28"/>
          <w:szCs w:val="28"/>
        </w:rPr>
        <w:t xml:space="preserve"> </w:t>
      </w:r>
      <w:proofErr w:type="spellStart"/>
      <w:r w:rsidRPr="00EC3BEA">
        <w:rPr>
          <w:sz w:val="28"/>
          <w:szCs w:val="28"/>
        </w:rPr>
        <w:t>чыгарга</w:t>
      </w:r>
      <w:proofErr w:type="spellEnd"/>
      <w:r w:rsidRPr="00EC3BEA">
        <w:rPr>
          <w:sz w:val="28"/>
          <w:szCs w:val="28"/>
        </w:rPr>
        <w:t xml:space="preserve"> </w:t>
      </w:r>
      <w:proofErr w:type="spellStart"/>
      <w:r w:rsidRPr="00EC3BEA">
        <w:rPr>
          <w:sz w:val="28"/>
          <w:szCs w:val="28"/>
        </w:rPr>
        <w:t>тиеш</w:t>
      </w:r>
      <w:proofErr w:type="spellEnd"/>
      <w:r w:rsidRPr="00EC3BEA">
        <w:rPr>
          <w:sz w:val="28"/>
          <w:szCs w:val="28"/>
        </w:rPr>
        <w:t>.</w:t>
      </w:r>
    </w:p>
    <w:p w:rsidR="00EF0EC9" w:rsidRDefault="00EF0EC9" w:rsidP="00EC3BEA">
      <w:pPr>
        <w:ind w:firstLine="567"/>
        <w:jc w:val="both"/>
        <w:rPr>
          <w:sz w:val="28"/>
          <w:szCs w:val="28"/>
        </w:rPr>
      </w:pPr>
    </w:p>
    <w:p w:rsidR="00EF0EC9" w:rsidRDefault="00EF0EC9" w:rsidP="00EC3BEA">
      <w:pPr>
        <w:ind w:firstLine="567"/>
        <w:jc w:val="both"/>
        <w:rPr>
          <w:sz w:val="28"/>
          <w:szCs w:val="28"/>
        </w:rPr>
      </w:pPr>
    </w:p>
    <w:p w:rsidR="00EF0EC9" w:rsidRDefault="00EF0EC9" w:rsidP="00EF0EC9">
      <w:pPr>
        <w:suppressAutoHyphens w:val="0"/>
        <w:jc w:val="both"/>
        <w:rPr>
          <w:rFonts w:eastAsia="Calibri" w:cs="Calibri"/>
          <w:sz w:val="28"/>
          <w:szCs w:val="28"/>
          <w:lang w:val="tt-RU"/>
        </w:rPr>
      </w:pPr>
      <w:r w:rsidRPr="00EF0EC9">
        <w:rPr>
          <w:rFonts w:eastAsia="Calibri" w:cs="Calibri"/>
          <w:sz w:val="28"/>
          <w:szCs w:val="28"/>
          <w:lang w:val="tt-RU"/>
        </w:rPr>
        <w:t>Татарстан Республикасы</w:t>
      </w:r>
      <w:r>
        <w:rPr>
          <w:rFonts w:eastAsia="Calibri" w:cs="Calibri"/>
          <w:sz w:val="28"/>
          <w:szCs w:val="28"/>
          <w:lang w:val="tt-RU"/>
        </w:rPr>
        <w:t xml:space="preserve"> </w:t>
      </w:r>
    </w:p>
    <w:p w:rsidR="00EF0EC9" w:rsidRDefault="00EF0EC9" w:rsidP="00EF0EC9">
      <w:pPr>
        <w:suppressAutoHyphens w:val="0"/>
        <w:jc w:val="both"/>
        <w:rPr>
          <w:sz w:val="28"/>
          <w:szCs w:val="28"/>
          <w:lang w:val="tt-RU"/>
        </w:rPr>
      </w:pPr>
      <w:r w:rsidRPr="00EF0EC9">
        <w:rPr>
          <w:rFonts w:eastAsia="Calibri" w:cs="Calibri"/>
          <w:sz w:val="28"/>
          <w:szCs w:val="28"/>
          <w:lang w:val="tt-RU"/>
        </w:rPr>
        <w:t xml:space="preserve">муниципаль районы  </w:t>
      </w:r>
      <w:r w:rsidRPr="00EF0EC9">
        <w:rPr>
          <w:sz w:val="28"/>
          <w:szCs w:val="28"/>
          <w:lang w:val="tt-RU"/>
        </w:rPr>
        <w:t>Яңа Әлмәле</w:t>
      </w:r>
    </w:p>
    <w:p w:rsidR="00EF0EC9" w:rsidRPr="00EF0EC9" w:rsidRDefault="00EF0EC9" w:rsidP="00EF0EC9">
      <w:pPr>
        <w:suppressAutoHyphens w:val="0"/>
        <w:jc w:val="both"/>
        <w:rPr>
          <w:rFonts w:eastAsia="Calibri" w:cs="Calibri"/>
          <w:sz w:val="28"/>
          <w:szCs w:val="28"/>
          <w:lang w:val="tt-RU"/>
        </w:rPr>
      </w:pPr>
      <w:r w:rsidRPr="00EF0EC9">
        <w:rPr>
          <w:sz w:val="28"/>
          <w:szCs w:val="28"/>
          <w:lang w:val="tt-RU"/>
        </w:rPr>
        <w:t>авыл җирлеге башлыгы</w:t>
      </w:r>
      <w:r w:rsidRPr="00EF0EC9">
        <w:rPr>
          <w:rFonts w:eastAsia="Calibri"/>
          <w:sz w:val="28"/>
          <w:szCs w:val="28"/>
          <w:lang w:val="tt-RU"/>
        </w:rPr>
        <w:t xml:space="preserve">:                 </w:t>
      </w:r>
      <w:r>
        <w:rPr>
          <w:rFonts w:eastAsia="Calibri"/>
          <w:sz w:val="28"/>
          <w:szCs w:val="28"/>
          <w:lang w:val="tt-RU"/>
        </w:rPr>
        <w:t xml:space="preserve">                 </w:t>
      </w:r>
      <w:bookmarkStart w:id="0" w:name="_GoBack"/>
      <w:bookmarkEnd w:id="0"/>
      <w:r>
        <w:rPr>
          <w:rFonts w:eastAsia="Calibri"/>
          <w:sz w:val="28"/>
          <w:szCs w:val="28"/>
          <w:lang w:val="tt-RU"/>
        </w:rPr>
        <w:t xml:space="preserve">          </w:t>
      </w:r>
      <w:r w:rsidRPr="00EF0EC9">
        <w:rPr>
          <w:rFonts w:eastAsia="Calibri"/>
          <w:sz w:val="28"/>
          <w:szCs w:val="28"/>
          <w:lang w:val="tt-RU"/>
        </w:rPr>
        <w:t xml:space="preserve">    </w:t>
      </w:r>
      <w:r>
        <w:rPr>
          <w:rFonts w:eastAsia="Calibri"/>
          <w:sz w:val="28"/>
          <w:szCs w:val="28"/>
          <w:lang w:val="tt-RU"/>
        </w:rPr>
        <w:t xml:space="preserve">                     </w:t>
      </w:r>
      <w:r w:rsidRPr="00EF0EC9">
        <w:rPr>
          <w:rFonts w:eastAsia="Calibri"/>
          <w:sz w:val="28"/>
          <w:szCs w:val="28"/>
          <w:lang w:val="tt-RU"/>
        </w:rPr>
        <w:t xml:space="preserve">   Р.Н. </w:t>
      </w:r>
      <w:r w:rsidRPr="00EF0EC9">
        <w:rPr>
          <w:rFonts w:eastAsia="Calibri" w:cs="Calibri"/>
          <w:sz w:val="28"/>
          <w:szCs w:val="28"/>
          <w:lang w:val="tt-RU"/>
        </w:rPr>
        <w:t xml:space="preserve">Дружков </w:t>
      </w:r>
    </w:p>
    <w:p w:rsidR="00EF0EC9" w:rsidRPr="00EF0EC9" w:rsidRDefault="00EF0EC9" w:rsidP="00EC3BEA">
      <w:pPr>
        <w:ind w:firstLine="567"/>
        <w:jc w:val="both"/>
        <w:rPr>
          <w:sz w:val="28"/>
          <w:szCs w:val="28"/>
          <w:lang w:val="tt-RU"/>
        </w:rPr>
      </w:pPr>
    </w:p>
    <w:p w:rsidR="004668EC" w:rsidRPr="00EF0EC9" w:rsidRDefault="004668EC" w:rsidP="00592C5D">
      <w:pPr>
        <w:pStyle w:val="ConsPlusNormal"/>
        <w:ind w:firstLine="540"/>
        <w:jc w:val="both"/>
        <w:rPr>
          <w:rFonts w:ascii="Times New Roman" w:hAnsi="Times New Roman" w:cs="Arial"/>
          <w:sz w:val="28"/>
          <w:szCs w:val="28"/>
          <w:lang w:val="tt-RU"/>
        </w:rPr>
      </w:pPr>
    </w:p>
    <w:p w:rsidR="00533885" w:rsidRPr="00EF0EC9" w:rsidRDefault="00533885">
      <w:pPr>
        <w:ind w:firstLine="567"/>
        <w:jc w:val="both"/>
        <w:rPr>
          <w:rFonts w:cs="Arial"/>
          <w:sz w:val="28"/>
          <w:szCs w:val="28"/>
          <w:lang w:val="tt-RU"/>
        </w:rPr>
      </w:pPr>
    </w:p>
    <w:p w:rsidR="00533885" w:rsidRPr="0052549E" w:rsidRDefault="00533885" w:rsidP="0052549E">
      <w:pPr>
        <w:rPr>
          <w:sz w:val="28"/>
          <w:szCs w:val="28"/>
        </w:rPr>
      </w:pPr>
    </w:p>
    <w:sectPr w:rsidR="00533885" w:rsidRPr="0052549E">
      <w:pgSz w:w="11906" w:h="16838"/>
      <w:pgMar w:top="1276" w:right="1133" w:bottom="993"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01"/>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717B7"/>
    <w:multiLevelType w:val="hybridMultilevel"/>
    <w:tmpl w:val="D9B802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885"/>
    <w:rsid w:val="001807A0"/>
    <w:rsid w:val="001A2ADA"/>
    <w:rsid w:val="001D098C"/>
    <w:rsid w:val="001D658F"/>
    <w:rsid w:val="00201ED6"/>
    <w:rsid w:val="00421FB5"/>
    <w:rsid w:val="004668EC"/>
    <w:rsid w:val="00472478"/>
    <w:rsid w:val="00492A67"/>
    <w:rsid w:val="0052549E"/>
    <w:rsid w:val="005268B6"/>
    <w:rsid w:val="00533885"/>
    <w:rsid w:val="00592C5D"/>
    <w:rsid w:val="00780C74"/>
    <w:rsid w:val="00847B09"/>
    <w:rsid w:val="00972BE3"/>
    <w:rsid w:val="00A26FAC"/>
    <w:rsid w:val="00A940EA"/>
    <w:rsid w:val="00BB6DE4"/>
    <w:rsid w:val="00C147CB"/>
    <w:rsid w:val="00C22B67"/>
    <w:rsid w:val="00D20C16"/>
    <w:rsid w:val="00E8673B"/>
    <w:rsid w:val="00EC3BEA"/>
    <w:rsid w:val="00EF0EC9"/>
    <w:rsid w:val="00F200C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B586"/>
  <w15:docId w15:val="{01DB052A-F2B9-4D9C-A866-505C6C53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83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46B54"/>
    <w:rPr>
      <w:color w:val="0000FF"/>
      <w:u w:val="single"/>
    </w:rPr>
  </w:style>
  <w:style w:type="character" w:customStyle="1" w:styleId="a4">
    <w:name w:val="Заголовок Знак"/>
    <w:basedOn w:val="a0"/>
    <w:link w:val="a5"/>
    <w:qFormat/>
    <w:rsid w:val="00727045"/>
    <w:rPr>
      <w:b/>
      <w:bCs/>
      <w:sz w:val="28"/>
      <w:szCs w:val="24"/>
    </w:rPr>
  </w:style>
  <w:style w:type="character" w:customStyle="1" w:styleId="a6">
    <w:name w:val="Верхний колонтитул Знак"/>
    <w:basedOn w:val="a0"/>
    <w:link w:val="a7"/>
    <w:qFormat/>
    <w:rsid w:val="008C6D57"/>
    <w:rPr>
      <w:sz w:val="24"/>
      <w:szCs w:val="24"/>
    </w:rPr>
  </w:style>
  <w:style w:type="character" w:customStyle="1" w:styleId="a8">
    <w:name w:val="Нижний колонтитул Знак"/>
    <w:basedOn w:val="a0"/>
    <w:link w:val="a9"/>
    <w:qFormat/>
    <w:rsid w:val="008C6D57"/>
    <w:rPr>
      <w:sz w:val="24"/>
      <w:szCs w:val="24"/>
    </w:rPr>
  </w:style>
  <w:style w:type="character" w:customStyle="1" w:styleId="aa">
    <w:name w:val="Текст выноски Знак"/>
    <w:basedOn w:val="a0"/>
    <w:link w:val="ab"/>
    <w:semiHidden/>
    <w:qFormat/>
    <w:rsid w:val="002800EB"/>
    <w:rPr>
      <w:rFonts w:ascii="Segoe UI" w:hAnsi="Segoe UI" w:cs="Segoe UI"/>
      <w:sz w:val="18"/>
      <w:szCs w:val="18"/>
    </w:rPr>
  </w:style>
  <w:style w:type="paragraph" w:customStyle="1" w:styleId="1">
    <w:name w:val="Заголовок1"/>
    <w:basedOn w:val="a"/>
    <w:next w:val="ac"/>
    <w:qFormat/>
    <w:pPr>
      <w:keepNext/>
      <w:spacing w:before="240" w:after="120"/>
    </w:pPr>
    <w:rPr>
      <w:rFonts w:ascii="PT Astra Serif" w:eastAsia="Tahoma" w:hAnsi="PT Astra Serif" w:cs="Noto Sans Devanagari"/>
      <w:sz w:val="28"/>
      <w:szCs w:val="28"/>
    </w:rPr>
  </w:style>
  <w:style w:type="paragraph" w:styleId="ac">
    <w:name w:val="Body Text"/>
    <w:basedOn w:val="a"/>
    <w:pPr>
      <w:spacing w:after="140" w:line="276" w:lineRule="auto"/>
    </w:pPr>
  </w:style>
  <w:style w:type="paragraph" w:styleId="ad">
    <w:name w:val="List"/>
    <w:basedOn w:val="ac"/>
    <w:rPr>
      <w:rFonts w:ascii="PT Astra Serif" w:hAnsi="PT Astra Serif" w:cs="Noto Sans Devanagari"/>
    </w:rPr>
  </w:style>
  <w:style w:type="paragraph" w:styleId="ae">
    <w:name w:val="caption"/>
    <w:basedOn w:val="a"/>
    <w:qFormat/>
    <w:pPr>
      <w:suppressLineNumbers/>
      <w:spacing w:before="120" w:after="120"/>
    </w:pPr>
    <w:rPr>
      <w:rFonts w:ascii="PT Astra Serif" w:hAnsi="PT Astra Serif" w:cs="Noto Sans Devanagari"/>
      <w:i/>
      <w:iCs/>
    </w:rPr>
  </w:style>
  <w:style w:type="paragraph" w:styleId="af">
    <w:name w:val="index heading"/>
    <w:basedOn w:val="a"/>
    <w:qFormat/>
    <w:pPr>
      <w:suppressLineNumbers/>
    </w:pPr>
    <w:rPr>
      <w:rFonts w:ascii="PT Astra Serif" w:hAnsi="PT Astra Serif" w:cs="Noto Sans Devanagari"/>
    </w:rPr>
  </w:style>
  <w:style w:type="paragraph" w:customStyle="1" w:styleId="ConsPlusTitle">
    <w:name w:val="ConsPlusTitle"/>
    <w:qFormat/>
    <w:rsid w:val="00446B54"/>
    <w:pPr>
      <w:widowControl w:val="0"/>
    </w:pPr>
    <w:rPr>
      <w:b/>
      <w:bCs/>
      <w:sz w:val="24"/>
      <w:szCs w:val="24"/>
    </w:rPr>
  </w:style>
  <w:style w:type="paragraph" w:customStyle="1" w:styleId="ConsPlusCell">
    <w:name w:val="ConsPlusCell"/>
    <w:qFormat/>
    <w:rsid w:val="00446B54"/>
    <w:pPr>
      <w:widowControl w:val="0"/>
    </w:pPr>
    <w:rPr>
      <w:rFonts w:ascii="Arial" w:hAnsi="Arial" w:cs="Arial"/>
    </w:rPr>
  </w:style>
  <w:style w:type="paragraph" w:customStyle="1" w:styleId="ConsNormal">
    <w:name w:val="ConsNormal"/>
    <w:qFormat/>
    <w:rsid w:val="00446B54"/>
    <w:pPr>
      <w:ind w:right="19772" w:firstLine="720"/>
    </w:pPr>
    <w:rPr>
      <w:rFonts w:ascii="Arial" w:hAnsi="Arial" w:cs="Arial"/>
    </w:rPr>
  </w:style>
  <w:style w:type="paragraph" w:customStyle="1" w:styleId="10">
    <w:name w:val="Абзац списка1"/>
    <w:basedOn w:val="a"/>
    <w:qFormat/>
    <w:rsid w:val="0020600E"/>
    <w:pPr>
      <w:spacing w:line="288" w:lineRule="auto"/>
      <w:ind w:left="720"/>
      <w:contextualSpacing/>
    </w:pPr>
    <w:rPr>
      <w:sz w:val="28"/>
      <w:szCs w:val="20"/>
    </w:rPr>
  </w:style>
  <w:style w:type="paragraph" w:customStyle="1" w:styleId="ConsPlusNormal">
    <w:name w:val="ConsPlusNormal"/>
    <w:qFormat/>
    <w:rsid w:val="0020600E"/>
    <w:pPr>
      <w:widowControl w:val="0"/>
    </w:pPr>
    <w:rPr>
      <w:rFonts w:ascii="Calibri" w:hAnsi="Calibri" w:cs="Calibri"/>
      <w:sz w:val="22"/>
    </w:rPr>
  </w:style>
  <w:style w:type="paragraph" w:styleId="af0">
    <w:name w:val="No Spacing"/>
    <w:uiPriority w:val="1"/>
    <w:qFormat/>
    <w:rsid w:val="00A16F79"/>
    <w:rPr>
      <w:rFonts w:ascii="Calibri" w:hAnsi="Calibri"/>
      <w:sz w:val="22"/>
      <w:szCs w:val="22"/>
    </w:rPr>
  </w:style>
  <w:style w:type="paragraph" w:styleId="a5">
    <w:name w:val="Title"/>
    <w:basedOn w:val="a"/>
    <w:link w:val="a4"/>
    <w:qFormat/>
    <w:rsid w:val="00727045"/>
    <w:pPr>
      <w:jc w:val="center"/>
    </w:pPr>
    <w:rPr>
      <w:b/>
      <w:bCs/>
      <w:sz w:val="28"/>
    </w:rPr>
  </w:style>
  <w:style w:type="paragraph" w:customStyle="1" w:styleId="af1">
    <w:name w:val="Нормальный (таблица)"/>
    <w:basedOn w:val="a"/>
    <w:next w:val="a"/>
    <w:uiPriority w:val="99"/>
    <w:qFormat/>
    <w:rsid w:val="00535D7D"/>
    <w:pPr>
      <w:widowControl w:val="0"/>
      <w:jc w:val="both"/>
    </w:pPr>
    <w:rPr>
      <w:rFonts w:ascii="Times New Roman CYR" w:hAnsi="Times New Roman CYR" w:cs="Times New Roman CYR"/>
    </w:rPr>
  </w:style>
  <w:style w:type="paragraph" w:customStyle="1" w:styleId="HeaderandFooter">
    <w:name w:val="Header and Footer"/>
    <w:basedOn w:val="a"/>
    <w:qFormat/>
  </w:style>
  <w:style w:type="paragraph" w:styleId="a7">
    <w:name w:val="header"/>
    <w:basedOn w:val="a"/>
    <w:link w:val="a6"/>
    <w:unhideWhenUsed/>
    <w:rsid w:val="008C6D57"/>
    <w:pPr>
      <w:tabs>
        <w:tab w:val="center" w:pos="4677"/>
        <w:tab w:val="right" w:pos="9355"/>
      </w:tabs>
    </w:pPr>
  </w:style>
  <w:style w:type="paragraph" w:styleId="a9">
    <w:name w:val="footer"/>
    <w:basedOn w:val="a"/>
    <w:link w:val="a8"/>
    <w:unhideWhenUsed/>
    <w:rsid w:val="008C6D57"/>
    <w:pPr>
      <w:tabs>
        <w:tab w:val="center" w:pos="4677"/>
        <w:tab w:val="right" w:pos="9355"/>
      </w:tabs>
    </w:pPr>
  </w:style>
  <w:style w:type="paragraph" w:styleId="ab">
    <w:name w:val="Balloon Text"/>
    <w:basedOn w:val="a"/>
    <w:link w:val="aa"/>
    <w:semiHidden/>
    <w:unhideWhenUsed/>
    <w:qFormat/>
    <w:rsid w:val="002800EB"/>
    <w:rPr>
      <w:rFonts w:ascii="Segoe UI" w:hAnsi="Segoe UI" w:cs="Segoe UI"/>
      <w:sz w:val="18"/>
      <w:szCs w:val="18"/>
    </w:rPr>
  </w:style>
  <w:style w:type="paragraph" w:customStyle="1" w:styleId="af2">
    <w:name w:val="Содержимое врезки"/>
    <w:basedOn w:val="a"/>
    <w:qFormat/>
  </w:style>
  <w:style w:type="numbering" w:customStyle="1" w:styleId="af3">
    <w:name w:val="Без списка"/>
    <w:uiPriority w:val="99"/>
    <w:semiHidden/>
    <w:unhideWhenUsed/>
    <w:qFormat/>
  </w:style>
  <w:style w:type="paragraph" w:styleId="af4">
    <w:name w:val="List Paragraph"/>
    <w:basedOn w:val="a"/>
    <w:uiPriority w:val="34"/>
    <w:qFormat/>
    <w:rsid w:val="004668EC"/>
    <w:pPr>
      <w:suppressAutoHyphens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E8295-2C7B-406D-8E03-E625DA09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3</Pages>
  <Words>535</Words>
  <Characters>3055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салават</dc:creator>
  <dc:description/>
  <cp:lastModifiedBy>User</cp:lastModifiedBy>
  <cp:revision>71</cp:revision>
  <cp:lastPrinted>2026-01-20T14:29:00Z</cp:lastPrinted>
  <dcterms:created xsi:type="dcterms:W3CDTF">2022-12-12T08:07:00Z</dcterms:created>
  <dcterms:modified xsi:type="dcterms:W3CDTF">2026-02-02T11:43:00Z</dcterms:modified>
  <dc:language>ru-RU</dc:language>
</cp:coreProperties>
</file>