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295448" w:rsidRPr="00295448" w:rsidTr="00295448">
        <w:trPr>
          <w:trHeight w:val="1520"/>
        </w:trPr>
        <w:tc>
          <w:tcPr>
            <w:tcW w:w="4405" w:type="dxa"/>
            <w:gridSpan w:val="2"/>
            <w:hideMark/>
          </w:tcPr>
          <w:p w:rsidR="00295448" w:rsidRPr="00295448" w:rsidRDefault="00295448" w:rsidP="00295448">
            <w:pPr>
              <w:keepNext/>
              <w:spacing w:after="60" w:line="252" w:lineRule="auto"/>
              <w:jc w:val="center"/>
              <w:outlineLvl w:val="1"/>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rPr>
              <w:t>ИСПОЛНИТЕЛЬНЫЙ КОМИТЕТ</w:t>
            </w:r>
          </w:p>
          <w:p w:rsidR="00295448" w:rsidRPr="00295448" w:rsidRDefault="00295448" w:rsidP="00295448">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lang w:val="tt-RU"/>
              </w:rPr>
              <w:t xml:space="preserve">НОВОИЛЬМОВСКОГО </w:t>
            </w:r>
            <w:r w:rsidRPr="00295448">
              <w:rPr>
                <w:rFonts w:ascii="Times New Roman" w:eastAsia="Times New Roman" w:hAnsi="Times New Roman" w:cs="Times New Roman"/>
                <w:sz w:val="24"/>
                <w:szCs w:val="24"/>
              </w:rPr>
              <w:t>СЕЛЬСКОГО ПОСЕЛЕНИЯ ДРОЖЖАНОВСКОГО</w:t>
            </w:r>
          </w:p>
          <w:p w:rsidR="00295448" w:rsidRPr="00295448" w:rsidRDefault="00295448" w:rsidP="00295448">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rPr>
              <w:t>МУНИЦИПАЛЬНОГО РАЙОНА</w:t>
            </w:r>
          </w:p>
          <w:p w:rsidR="00295448" w:rsidRPr="00295448" w:rsidRDefault="00295448" w:rsidP="00295448">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rPr>
              <w:t>РЕСПУБЛИКИ ТАТАРСТАН</w:t>
            </w:r>
          </w:p>
        </w:tc>
        <w:tc>
          <w:tcPr>
            <w:tcW w:w="1266" w:type="dxa"/>
          </w:tcPr>
          <w:p w:rsidR="00295448" w:rsidRPr="00295448" w:rsidRDefault="00295448" w:rsidP="00295448">
            <w:pPr>
              <w:spacing w:after="0" w:line="252" w:lineRule="auto"/>
              <w:ind w:right="-108"/>
              <w:jc w:val="center"/>
              <w:rPr>
                <w:rFonts w:ascii="Times New Roman" w:eastAsia="Times New Roman" w:hAnsi="Times New Roman" w:cs="Times New Roman"/>
                <w:sz w:val="24"/>
                <w:szCs w:val="24"/>
              </w:rPr>
            </w:pPr>
          </w:p>
          <w:p w:rsidR="00295448" w:rsidRPr="00295448" w:rsidRDefault="00295448" w:rsidP="00295448">
            <w:pPr>
              <w:spacing w:after="0" w:line="252" w:lineRule="auto"/>
              <w:jc w:val="center"/>
              <w:rPr>
                <w:rFonts w:ascii="Times New Roman" w:eastAsia="Times New Roman" w:hAnsi="Times New Roman" w:cs="Times New Roman"/>
                <w:noProof/>
                <w:color w:val="000000"/>
                <w:sz w:val="24"/>
                <w:szCs w:val="24"/>
              </w:rPr>
            </w:pPr>
          </w:p>
        </w:tc>
        <w:tc>
          <w:tcPr>
            <w:tcW w:w="4166" w:type="dxa"/>
            <w:gridSpan w:val="2"/>
            <w:hideMark/>
          </w:tcPr>
          <w:p w:rsidR="00295448" w:rsidRPr="00295448" w:rsidRDefault="00295448" w:rsidP="00295448">
            <w:pPr>
              <w:keepNext/>
              <w:spacing w:after="60" w:line="252" w:lineRule="auto"/>
              <w:ind w:right="-108"/>
              <w:jc w:val="center"/>
              <w:outlineLvl w:val="1"/>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rPr>
              <w:t>ТАТАРСТАН РЕСПУБЛИКАСЫ</w:t>
            </w:r>
          </w:p>
          <w:p w:rsidR="00295448" w:rsidRPr="00295448" w:rsidRDefault="00295448" w:rsidP="00295448">
            <w:pPr>
              <w:keepNext/>
              <w:spacing w:after="60" w:line="252" w:lineRule="auto"/>
              <w:ind w:right="-108"/>
              <w:jc w:val="center"/>
              <w:outlineLvl w:val="1"/>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rPr>
              <w:t xml:space="preserve"> ЧҮПРӘЛЕ </w:t>
            </w:r>
          </w:p>
          <w:p w:rsidR="00295448" w:rsidRPr="00295448" w:rsidRDefault="00295448" w:rsidP="00295448">
            <w:pPr>
              <w:keepNext/>
              <w:spacing w:after="60" w:line="252" w:lineRule="auto"/>
              <w:ind w:right="-108"/>
              <w:jc w:val="center"/>
              <w:outlineLvl w:val="1"/>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rPr>
              <w:t>МУНИЦИПАЛЬ РАЙОНЫ</w:t>
            </w:r>
          </w:p>
          <w:p w:rsidR="00295448" w:rsidRPr="00295448" w:rsidRDefault="00295448" w:rsidP="00295448">
            <w:pPr>
              <w:spacing w:after="60" w:line="252" w:lineRule="auto"/>
              <w:ind w:right="-108"/>
              <w:jc w:val="center"/>
              <w:rPr>
                <w:rFonts w:ascii="Times New Roman" w:eastAsia="Times New Roman" w:hAnsi="Times New Roman" w:cs="Times New Roman"/>
                <w:sz w:val="24"/>
                <w:szCs w:val="24"/>
              </w:rPr>
            </w:pPr>
            <w:r w:rsidRPr="00295448">
              <w:rPr>
                <w:rFonts w:ascii="Times New Roman" w:eastAsia="Times New Roman" w:hAnsi="Times New Roman" w:cs="Times New Roman"/>
                <w:sz w:val="24"/>
                <w:szCs w:val="24"/>
                <w:lang w:val="tt-RU"/>
              </w:rPr>
              <w:t xml:space="preserve"> ЯНА ЭЛМӘЛЕ АВЫЛ ҖИРЛЕГЕ</w:t>
            </w:r>
            <w:r w:rsidRPr="00295448">
              <w:rPr>
                <w:rFonts w:ascii="Times New Roman" w:eastAsia="Times New Roman" w:hAnsi="Times New Roman" w:cs="Times New Roman"/>
                <w:sz w:val="24"/>
                <w:szCs w:val="24"/>
              </w:rPr>
              <w:t xml:space="preserve"> БАШКАРМА КОМИТЕТЫ</w:t>
            </w:r>
          </w:p>
        </w:tc>
      </w:tr>
      <w:tr w:rsidR="00295448" w:rsidRPr="00295448" w:rsidTr="00295448">
        <w:trPr>
          <w:gridBefore w:val="1"/>
          <w:gridAfter w:val="1"/>
          <w:wBefore w:w="142" w:type="dxa"/>
          <w:wAfter w:w="56" w:type="dxa"/>
          <w:trHeight w:val="80"/>
        </w:trPr>
        <w:tc>
          <w:tcPr>
            <w:tcW w:w="9639" w:type="dxa"/>
            <w:gridSpan w:val="3"/>
          </w:tcPr>
          <w:p w:rsidR="00295448" w:rsidRPr="00295448" w:rsidRDefault="00834AC3" w:rsidP="00295448">
            <w:pPr>
              <w:tabs>
                <w:tab w:val="left" w:pos="1884"/>
              </w:tab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295448" w:rsidRPr="00295448" w:rsidRDefault="00295448" w:rsidP="00295448">
            <w:pPr>
              <w:tabs>
                <w:tab w:val="left" w:pos="1884"/>
              </w:tabs>
              <w:spacing w:after="0" w:line="252" w:lineRule="auto"/>
              <w:jc w:val="center"/>
              <w:rPr>
                <w:rFonts w:ascii="Times New Roman" w:eastAsia="Times New Roman" w:hAnsi="Times New Roman" w:cs="Times New Roman"/>
                <w:b/>
                <w:sz w:val="24"/>
                <w:szCs w:val="24"/>
              </w:rPr>
            </w:pPr>
          </w:p>
        </w:tc>
      </w:tr>
    </w:tbl>
    <w:p w:rsidR="00295448" w:rsidRPr="00295448" w:rsidRDefault="00295448" w:rsidP="00295448">
      <w:pPr>
        <w:spacing w:after="0" w:line="240" w:lineRule="auto"/>
        <w:rPr>
          <w:rFonts w:ascii="Times New Roman" w:eastAsia="Times New Roman" w:hAnsi="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295448" w:rsidRPr="00295448" w:rsidTr="00295448">
        <w:trPr>
          <w:trHeight w:val="156"/>
        </w:trPr>
        <w:tc>
          <w:tcPr>
            <w:tcW w:w="9840" w:type="dxa"/>
            <w:hideMark/>
          </w:tcPr>
          <w:p w:rsidR="00295448" w:rsidRPr="00295448" w:rsidRDefault="00295448" w:rsidP="00295448">
            <w:pPr>
              <w:tabs>
                <w:tab w:val="left" w:pos="1843"/>
                <w:tab w:val="left" w:pos="1985"/>
                <w:tab w:val="left" w:pos="4962"/>
                <w:tab w:val="left" w:pos="7230"/>
                <w:tab w:val="left" w:pos="7655"/>
                <w:tab w:val="left" w:pos="7797"/>
              </w:tabs>
              <w:spacing w:after="60" w:line="252" w:lineRule="auto"/>
              <w:jc w:val="center"/>
              <w:rPr>
                <w:rFonts w:ascii="Times New Roman" w:eastAsia="Times New Roman" w:hAnsi="Times New Roman" w:cs="Times New Roman"/>
                <w:b/>
                <w:sz w:val="24"/>
                <w:szCs w:val="24"/>
              </w:rPr>
            </w:pPr>
            <w:r w:rsidRPr="00295448">
              <w:rPr>
                <w:rFonts w:ascii="Times New Roman" w:eastAsia="Times New Roman" w:hAnsi="Times New Roman" w:cs="Times New Roman"/>
                <w:b/>
                <w:sz w:val="24"/>
                <w:szCs w:val="24"/>
              </w:rPr>
              <w:t>ПОСТАНОВЛЕНИЕ                                                                         КАРАР</w:t>
            </w:r>
          </w:p>
          <w:p w:rsidR="00295448" w:rsidRPr="00295448" w:rsidRDefault="00295448" w:rsidP="00295448">
            <w:pPr>
              <w:spacing w:after="60" w:line="252" w:lineRule="auto"/>
              <w:jc w:val="center"/>
              <w:rPr>
                <w:rFonts w:ascii="Times New Roman" w:eastAsia="Times New Roman" w:hAnsi="Times New Roman" w:cs="Times New Roman"/>
                <w:b/>
                <w:sz w:val="20"/>
                <w:szCs w:val="20"/>
              </w:rPr>
            </w:pPr>
            <w:proofErr w:type="spellStart"/>
            <w:r w:rsidRPr="00295448">
              <w:rPr>
                <w:rFonts w:ascii="Times New Roman" w:eastAsia="Times New Roman" w:hAnsi="Times New Roman" w:cs="Times New Roman"/>
                <w:sz w:val="20"/>
                <w:szCs w:val="20"/>
              </w:rPr>
              <w:t>с.Новое</w:t>
            </w:r>
            <w:proofErr w:type="spellEnd"/>
            <w:r w:rsidRPr="00295448">
              <w:rPr>
                <w:rFonts w:ascii="Times New Roman" w:eastAsia="Times New Roman" w:hAnsi="Times New Roman" w:cs="Times New Roman"/>
                <w:sz w:val="20"/>
                <w:szCs w:val="20"/>
              </w:rPr>
              <w:t xml:space="preserve"> </w:t>
            </w:r>
            <w:proofErr w:type="spellStart"/>
            <w:r w:rsidRPr="00295448">
              <w:rPr>
                <w:rFonts w:ascii="Times New Roman" w:eastAsia="Times New Roman" w:hAnsi="Times New Roman" w:cs="Times New Roman"/>
                <w:sz w:val="20"/>
                <w:szCs w:val="20"/>
              </w:rPr>
              <w:t>Ильмово</w:t>
            </w:r>
            <w:proofErr w:type="spellEnd"/>
            <w:r w:rsidRPr="00295448">
              <w:rPr>
                <w:rFonts w:ascii="Times New Roman" w:eastAsia="Times New Roman" w:hAnsi="Times New Roman" w:cs="Times New Roman"/>
                <w:sz w:val="20"/>
                <w:szCs w:val="20"/>
              </w:rPr>
              <w:t xml:space="preserve">    </w:t>
            </w:r>
          </w:p>
        </w:tc>
      </w:tr>
    </w:tbl>
    <w:p w:rsidR="00295448" w:rsidRPr="00295448" w:rsidRDefault="00295448" w:rsidP="00295448">
      <w:pPr>
        <w:spacing w:after="0" w:line="240" w:lineRule="auto"/>
        <w:ind w:right="1275"/>
        <w:rPr>
          <w:rFonts w:ascii="Times New Roman" w:eastAsia="Times New Roman" w:hAnsi="Times New Roman" w:cs="Times New Roman"/>
          <w:bCs/>
          <w:sz w:val="24"/>
          <w:szCs w:val="24"/>
          <w:lang w:eastAsia="ru-RU"/>
        </w:rPr>
      </w:pPr>
    </w:p>
    <w:tbl>
      <w:tblPr>
        <w:tblW w:w="9645" w:type="dxa"/>
        <w:tblInd w:w="108" w:type="dxa"/>
        <w:tblLayout w:type="fixed"/>
        <w:tblLook w:val="04A0" w:firstRow="1" w:lastRow="0" w:firstColumn="1" w:lastColumn="0" w:noHBand="0" w:noVBand="1"/>
      </w:tblPr>
      <w:tblGrid>
        <w:gridCol w:w="9645"/>
      </w:tblGrid>
      <w:tr w:rsidR="00295448" w:rsidRPr="00295448" w:rsidTr="00295448">
        <w:trPr>
          <w:trHeight w:val="460"/>
        </w:trPr>
        <w:tc>
          <w:tcPr>
            <w:tcW w:w="9645" w:type="dxa"/>
            <w:hideMark/>
          </w:tcPr>
          <w:p w:rsidR="00295448" w:rsidRPr="00295448" w:rsidRDefault="00295448" w:rsidP="00295448">
            <w:pPr>
              <w:widowControl w:val="0"/>
              <w:suppressAutoHyphens/>
              <w:spacing w:after="0" w:line="252" w:lineRule="auto"/>
              <w:rPr>
                <w:rFonts w:ascii="Times New Roman" w:eastAsia="Times New Roman" w:hAnsi="Times New Roman" w:cs="Times New Roman"/>
                <w:sz w:val="28"/>
                <w:szCs w:val="28"/>
              </w:rPr>
            </w:pPr>
            <w:r w:rsidRPr="00295448">
              <w:rPr>
                <w:rFonts w:ascii="Times New Roman" w:eastAsia="Times New Roman" w:hAnsi="Times New Roman" w:cs="Times New Roman"/>
                <w:bCs/>
                <w:noProof/>
                <w:color w:val="00FF00"/>
                <w:sz w:val="28"/>
                <w:szCs w:val="28"/>
              </w:rPr>
              <w:t xml:space="preserve">   </w:t>
            </w:r>
            <w:r w:rsidRPr="00295448">
              <w:rPr>
                <w:rFonts w:ascii="Times New Roman" w:eastAsia="Lucida Sans Unicode" w:hAnsi="Times New Roman" w:cs="Times New Roman"/>
                <w:kern w:val="2"/>
                <w:sz w:val="28"/>
                <w:szCs w:val="28"/>
              </w:rPr>
              <w:t xml:space="preserve"> </w:t>
            </w:r>
            <w:proofErr w:type="gramStart"/>
            <w:r w:rsidRPr="00295448">
              <w:rPr>
                <w:rFonts w:ascii="Times New Roman" w:eastAsia="Lucida Sans Unicode" w:hAnsi="Times New Roman" w:cs="Times New Roman"/>
                <w:kern w:val="2"/>
                <w:sz w:val="28"/>
                <w:szCs w:val="28"/>
              </w:rPr>
              <w:t>от</w:t>
            </w:r>
            <w:proofErr w:type="gramEnd"/>
            <w:r w:rsidRPr="00295448">
              <w:rPr>
                <w:rFonts w:ascii="Times New Roman" w:eastAsia="Lucida Sans Unicode" w:hAnsi="Times New Roman" w:cs="Times New Roman"/>
                <w:kern w:val="2"/>
                <w:sz w:val="28"/>
                <w:szCs w:val="28"/>
              </w:rPr>
              <w:t xml:space="preserve"> 19 мая 2020 года                                                                               № 7</w:t>
            </w:r>
            <w:r w:rsidRPr="00295448">
              <w:rPr>
                <w:rFonts w:ascii="Times New Roman" w:eastAsia="Times New Roman" w:hAnsi="Times New Roman" w:cs="Times New Roman"/>
                <w:sz w:val="28"/>
                <w:szCs w:val="28"/>
              </w:rPr>
              <w:t xml:space="preserve">  </w:t>
            </w:r>
          </w:p>
          <w:p w:rsidR="00295448" w:rsidRPr="00295448" w:rsidRDefault="00295448" w:rsidP="00295448">
            <w:pPr>
              <w:widowControl w:val="0"/>
              <w:suppressAutoHyphens/>
              <w:spacing w:after="0" w:line="252" w:lineRule="auto"/>
              <w:rPr>
                <w:rFonts w:ascii="Times New Roman" w:eastAsia="Lucida Sans Unicode" w:hAnsi="Times New Roman" w:cs="Times New Roman"/>
                <w:kern w:val="2"/>
                <w:sz w:val="28"/>
                <w:szCs w:val="28"/>
              </w:rPr>
            </w:pPr>
            <w:r w:rsidRPr="00295448">
              <w:rPr>
                <w:rFonts w:ascii="Times New Roman" w:eastAsia="Times New Roman" w:hAnsi="Times New Roman" w:cs="Times New Roman"/>
                <w:sz w:val="28"/>
                <w:szCs w:val="28"/>
              </w:rPr>
              <w:t xml:space="preserve">   </w:t>
            </w:r>
            <w:r w:rsidRPr="00295448">
              <w:rPr>
                <w:rFonts w:ascii="Times New Roman" w:eastAsia="Lucida Sans Unicode" w:hAnsi="Times New Roman" w:cs="Times New Roman"/>
                <w:b/>
                <w:kern w:val="2"/>
                <w:sz w:val="28"/>
                <w:szCs w:val="28"/>
                <w:u w:val="single"/>
              </w:rPr>
              <w:t xml:space="preserve"> </w:t>
            </w:r>
            <w:r w:rsidRPr="00295448">
              <w:rPr>
                <w:rFonts w:ascii="Times New Roman" w:eastAsia="Times New Roman" w:hAnsi="Times New Roman" w:cs="Times New Roman"/>
                <w:b/>
                <w:sz w:val="24"/>
                <w:szCs w:val="24"/>
              </w:rPr>
              <w:t xml:space="preserve">  </w:t>
            </w:r>
          </w:p>
        </w:tc>
      </w:tr>
    </w:tbl>
    <w:p w:rsidR="00B14CA3" w:rsidRDefault="00B14CA3" w:rsidP="00295448">
      <w:pPr>
        <w:spacing w:after="0" w:line="240" w:lineRule="auto"/>
        <w:jc w:val="both"/>
        <w:rPr>
          <w:rFonts w:ascii="Arial" w:eastAsiaTheme="minorEastAsia" w:hAnsi="Arial" w:cs="Arial"/>
          <w:sz w:val="24"/>
          <w:szCs w:val="24"/>
          <w:lang w:eastAsia="ru-RU"/>
        </w:rPr>
      </w:pPr>
    </w:p>
    <w:p w:rsidR="00B14CA3" w:rsidRPr="00295448" w:rsidRDefault="00834AC3" w:rsidP="008A19FD">
      <w:pPr>
        <w:spacing w:after="0" w:line="240" w:lineRule="auto"/>
        <w:ind w:firstLine="567"/>
        <w:jc w:val="center"/>
        <w:rPr>
          <w:rFonts w:ascii="Times New Roman" w:hAnsi="Times New Roman" w:cs="Times New Roman"/>
          <w:sz w:val="28"/>
          <w:szCs w:val="28"/>
        </w:rPr>
      </w:pPr>
      <w:bookmarkStart w:id="0" w:name="_GoBack"/>
      <w:r>
        <w:rPr>
          <w:rFonts w:ascii="Times New Roman" w:hAnsi="Times New Roman" w:cs="Times New Roman"/>
          <w:sz w:val="28"/>
          <w:szCs w:val="28"/>
        </w:rPr>
        <w:t>«</w:t>
      </w:r>
      <w:proofErr w:type="spellStart"/>
      <w:r w:rsidR="00B14CA3" w:rsidRPr="00295448">
        <w:rPr>
          <w:rFonts w:ascii="Times New Roman" w:hAnsi="Times New Roman" w:cs="Times New Roman"/>
          <w:sz w:val="28"/>
          <w:szCs w:val="28"/>
        </w:rPr>
        <w:t>Территорияне</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комплекслы</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үзләштергән</w:t>
      </w:r>
      <w:proofErr w:type="spellEnd"/>
      <w:r w:rsidR="00B14CA3" w:rsidRPr="00295448">
        <w:rPr>
          <w:rFonts w:ascii="Times New Roman" w:hAnsi="Times New Roman" w:cs="Times New Roman"/>
          <w:sz w:val="28"/>
          <w:szCs w:val="28"/>
        </w:rPr>
        <w:t xml:space="preserve"> яки </w:t>
      </w:r>
      <w:proofErr w:type="spellStart"/>
      <w:r w:rsidR="00B14CA3" w:rsidRPr="00295448">
        <w:rPr>
          <w:rFonts w:ascii="Times New Roman" w:hAnsi="Times New Roman" w:cs="Times New Roman"/>
          <w:sz w:val="28"/>
          <w:szCs w:val="28"/>
        </w:rPr>
        <w:t>төзелгән</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территорияне</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үстергән</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очракта</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җир</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кишәрлекләрен</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торгасыз</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бирү</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муниципаль</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хезмәт</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күрсәтү</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буенча</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административ</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регламентка</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үзгәрешләр</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кертү</w:t>
      </w:r>
      <w:proofErr w:type="spellEnd"/>
      <w:r w:rsidR="00B14CA3" w:rsidRPr="00295448">
        <w:rPr>
          <w:rFonts w:ascii="Times New Roman" w:hAnsi="Times New Roman" w:cs="Times New Roman"/>
          <w:sz w:val="28"/>
          <w:szCs w:val="28"/>
        </w:rPr>
        <w:t xml:space="preserve"> </w:t>
      </w:r>
      <w:proofErr w:type="spellStart"/>
      <w:r w:rsidR="00B14CA3" w:rsidRPr="00295448">
        <w:rPr>
          <w:rFonts w:ascii="Times New Roman" w:hAnsi="Times New Roman" w:cs="Times New Roman"/>
          <w:sz w:val="28"/>
          <w:szCs w:val="28"/>
        </w:rPr>
        <w:t>турында</w:t>
      </w:r>
      <w:proofErr w:type="spellEnd"/>
      <w:r w:rsidR="00B14CA3" w:rsidRPr="00295448">
        <w:rPr>
          <w:rFonts w:ascii="Times New Roman" w:hAnsi="Times New Roman" w:cs="Times New Roman"/>
          <w:sz w:val="28"/>
          <w:szCs w:val="28"/>
        </w:rPr>
        <w:t>»</w:t>
      </w:r>
    </w:p>
    <w:bookmarkEnd w:id="0"/>
    <w:p w:rsidR="00B14CA3" w:rsidRPr="00295448" w:rsidRDefault="00B14CA3" w:rsidP="00295448">
      <w:pPr>
        <w:spacing w:after="0" w:line="240" w:lineRule="auto"/>
        <w:ind w:right="5244"/>
        <w:jc w:val="both"/>
        <w:rPr>
          <w:rFonts w:ascii="Times New Roman" w:hAnsi="Times New Roman" w:cs="Times New Roman"/>
          <w:bCs/>
          <w:sz w:val="28"/>
          <w:szCs w:val="28"/>
        </w:rPr>
      </w:pPr>
    </w:p>
    <w:p w:rsidR="0065747B" w:rsidRPr="0065747B" w:rsidRDefault="0065747B" w:rsidP="0065747B">
      <w:pPr>
        <w:jc w:val="both"/>
        <w:rPr>
          <w:rFonts w:ascii="Times New Roman" w:hAnsi="Times New Roman" w:cs="Times New Roman"/>
          <w:sz w:val="28"/>
          <w:szCs w:val="28"/>
          <w:lang w:val="tt-RU"/>
        </w:rPr>
      </w:pPr>
      <w:r w:rsidRPr="0065747B">
        <w:rPr>
          <w:rFonts w:ascii="Times New Roman" w:hAnsi="Times New Roman" w:cs="Times New Roman"/>
          <w:sz w:val="28"/>
          <w:szCs w:val="28"/>
          <w:lang w:val="tt-RU"/>
        </w:rPr>
        <w:t xml:space="preserve">           2010 елның 27 июлендәге 210-ФЗ номерлы «Дәүләт һәм муниципаль хезмәтләр күрсәтүне оештыру турында» гы Федераль закон, 2003 елның 6 октябрендәге 131 - ФЗ номерлы «Россия Федерациясендә җирле үзидарә оештыруның гомуми принциплары турында» гы Федераль закон нигезендә, муниципаль хезмәтләр күрсәтүнең сыйфатын һәм һәркем өчен мөмкин булганлыгын арттыру, җир кишәрлекләрен бирү өлкәсендә муниципаль хезмәт күрсәтүләрдән файдаланучылар өчен уңайлы шартлар булдыру максатларында Чүпрәле муниципаль районы Яңа Элмәле авыл җирлеге башкарма комитеты КАРАР БИРӘ:</w:t>
      </w:r>
    </w:p>
    <w:p w:rsidR="0065747B" w:rsidRPr="00C86C0A" w:rsidRDefault="0065747B" w:rsidP="00295448">
      <w:pPr>
        <w:jc w:val="both"/>
        <w:rPr>
          <w:rFonts w:ascii="Times New Roman" w:hAnsi="Times New Roman" w:cs="Times New Roman"/>
          <w:sz w:val="28"/>
          <w:szCs w:val="28"/>
          <w:lang w:val="tt-RU"/>
        </w:rPr>
      </w:pPr>
      <w:r w:rsidRPr="0065747B">
        <w:rPr>
          <w:rFonts w:ascii="Times New Roman" w:hAnsi="Times New Roman" w:cs="Times New Roman"/>
          <w:sz w:val="28"/>
          <w:szCs w:val="28"/>
          <w:lang w:val="tt-RU"/>
        </w:rPr>
        <w:t xml:space="preserve">1. </w:t>
      </w:r>
      <w:r w:rsidR="00B14CA3" w:rsidRPr="0065747B">
        <w:rPr>
          <w:rFonts w:ascii="Times New Roman" w:hAnsi="Times New Roman" w:cs="Times New Roman"/>
          <w:sz w:val="28"/>
          <w:szCs w:val="28"/>
          <w:lang w:val="tt-RU"/>
        </w:rPr>
        <w:t xml:space="preserve">Чүпрәле муниципаль районы </w:t>
      </w:r>
      <w:r w:rsidR="00295448" w:rsidRPr="0065747B">
        <w:rPr>
          <w:rFonts w:ascii="Times New Roman" w:hAnsi="Times New Roman" w:cs="Times New Roman"/>
          <w:sz w:val="28"/>
          <w:szCs w:val="28"/>
          <w:lang w:val="tt-RU"/>
        </w:rPr>
        <w:t>Яңа Элмәле</w:t>
      </w:r>
      <w:r w:rsidR="00B14CA3" w:rsidRPr="0065747B">
        <w:rPr>
          <w:rFonts w:ascii="Times New Roman" w:hAnsi="Times New Roman" w:cs="Times New Roman"/>
          <w:sz w:val="28"/>
          <w:szCs w:val="28"/>
          <w:lang w:val="tt-RU"/>
        </w:rPr>
        <w:t xml:space="preserve"> авыл җирлеге Башкарма </w:t>
      </w:r>
      <w:r w:rsidRPr="0065747B">
        <w:rPr>
          <w:rFonts w:ascii="Times New Roman" w:hAnsi="Times New Roman" w:cs="Times New Roman"/>
          <w:sz w:val="28"/>
          <w:szCs w:val="28"/>
          <w:lang w:val="tt-RU"/>
        </w:rPr>
        <w:t>комитетының 09.02.2016 ел, №4 карары (04.06.2018 ел, № 12</w:t>
      </w:r>
      <w:r w:rsidR="00B14CA3" w:rsidRPr="0065747B">
        <w:rPr>
          <w:rFonts w:ascii="Times New Roman" w:hAnsi="Times New Roman" w:cs="Times New Roman"/>
          <w:sz w:val="28"/>
          <w:szCs w:val="28"/>
          <w:lang w:val="tt-RU"/>
        </w:rPr>
        <w:t xml:space="preserve"> редакциясендә) белән расланган "территорияне комплекслы үзләштергән яки төзелгән территорияне үстергән очракта, җир кишәрлекләре бирү" муниципаль хезмәт күрсәтү буенча административ регламентка түбәндәге</w:t>
      </w:r>
      <w:r w:rsidRPr="0065747B">
        <w:rPr>
          <w:rFonts w:ascii="Times New Roman" w:hAnsi="Times New Roman" w:cs="Times New Roman"/>
          <w:sz w:val="28"/>
          <w:szCs w:val="28"/>
          <w:lang w:val="tt-RU"/>
        </w:rPr>
        <w:t xml:space="preserve"> үзгәрешләрне кертергә:</w:t>
      </w:r>
    </w:p>
    <w:p w:rsidR="00B14CA3" w:rsidRPr="00295448" w:rsidRDefault="00B14CA3" w:rsidP="00295448">
      <w:pPr>
        <w:jc w:val="both"/>
        <w:rPr>
          <w:rFonts w:ascii="Times New Roman" w:hAnsi="Times New Roman" w:cs="Times New Roman"/>
          <w:b/>
          <w:sz w:val="28"/>
          <w:szCs w:val="28"/>
          <w:lang w:val="tt-RU"/>
        </w:rPr>
      </w:pPr>
      <w:r w:rsidRPr="00295448">
        <w:rPr>
          <w:rFonts w:ascii="Times New Roman" w:hAnsi="Times New Roman" w:cs="Times New Roman"/>
          <w:b/>
          <w:sz w:val="28"/>
          <w:szCs w:val="28"/>
          <w:lang w:val="tt-RU"/>
        </w:rPr>
        <w:t>түбәндәге эчтәлекле абзац өстәргә:</w:t>
      </w:r>
    </w:p>
    <w:p w:rsidR="00B14CA3" w:rsidRPr="00C86C0A" w:rsidRDefault="00B14CA3" w:rsidP="00C86C0A">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дәүләт яисә муниципаль милектә булган балыкчылык кишәрлегеннән файдалану шартнамәсе нигезендә товар аквакультурасын (товар балыкчылыгы) гамәлгә ашыру өчен әлеге максатлар өчен;»;</w:t>
      </w:r>
    </w:p>
    <w:p w:rsidR="00B14CA3" w:rsidRPr="00295448" w:rsidRDefault="00B14CA3" w:rsidP="00295448">
      <w:pPr>
        <w:jc w:val="both"/>
        <w:rPr>
          <w:rFonts w:ascii="Times New Roman" w:hAnsi="Times New Roman" w:cs="Times New Roman"/>
          <w:b/>
          <w:sz w:val="28"/>
          <w:szCs w:val="28"/>
          <w:lang w:val="tt-RU"/>
        </w:rPr>
      </w:pPr>
      <w:r w:rsidRPr="00295448">
        <w:rPr>
          <w:rFonts w:ascii="Times New Roman" w:hAnsi="Times New Roman" w:cs="Times New Roman"/>
          <w:b/>
          <w:sz w:val="28"/>
          <w:szCs w:val="28"/>
          <w:lang w:val="tt-RU"/>
        </w:rPr>
        <w:t>5</w:t>
      </w:r>
      <w:r w:rsidR="00295448" w:rsidRPr="00295448">
        <w:rPr>
          <w:rFonts w:ascii="Times New Roman" w:hAnsi="Times New Roman" w:cs="Times New Roman"/>
          <w:b/>
          <w:sz w:val="28"/>
          <w:szCs w:val="28"/>
          <w:lang w:val="tt-RU"/>
        </w:rPr>
        <w:t>.</w:t>
      </w:r>
      <w:r w:rsidRPr="00295448">
        <w:rPr>
          <w:rFonts w:ascii="Times New Roman" w:hAnsi="Times New Roman" w:cs="Times New Roman"/>
          <w:b/>
          <w:sz w:val="28"/>
          <w:szCs w:val="28"/>
          <w:lang w:val="tt-RU"/>
        </w:rPr>
        <w:t xml:space="preserve"> бүлекне түбәндәге</w:t>
      </w:r>
      <w:r w:rsidR="00C86C0A">
        <w:rPr>
          <w:rFonts w:ascii="Times New Roman" w:hAnsi="Times New Roman" w:cs="Times New Roman"/>
          <w:b/>
          <w:sz w:val="28"/>
          <w:szCs w:val="28"/>
          <w:lang w:val="tt-RU"/>
        </w:rPr>
        <w:t xml:space="preserve"> яңа редакциядә бәян итәргә:</w:t>
      </w:r>
    </w:p>
    <w:p w:rsidR="00B14CA3" w:rsidRPr="00295448" w:rsidRDefault="00B14CA3"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 xml:space="preserve">«5. Муниципаль хезмәт күрсәтүче органның, дәүләт һәм муниципаль хезмәтләр күрсәтүнең күпфункцияле үзәгенең, оешмаларның, шулай ук </w:t>
      </w:r>
      <w:r w:rsidRPr="00295448">
        <w:rPr>
          <w:rFonts w:ascii="Times New Roman" w:hAnsi="Times New Roman" w:cs="Times New Roman"/>
          <w:sz w:val="28"/>
          <w:szCs w:val="28"/>
          <w:lang w:val="tt-RU"/>
        </w:rPr>
        <w:lastRenderedPageBreak/>
        <w:t>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шикаять бирергә хокуклы.</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Мөрәҗәгать итүче шикаять белән, шул исәптән түбәндәге очракларда мөрәҗәгать итә ала:</w:t>
      </w:r>
    </w:p>
    <w:p w:rsidR="00A9424A" w:rsidRPr="00295448" w:rsidRDefault="00295448" w:rsidP="00295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A9424A" w:rsidRPr="00295448">
        <w:rPr>
          <w:rFonts w:ascii="Times New Roman" w:hAnsi="Times New Roman" w:cs="Times New Roman"/>
          <w:sz w:val="28"/>
          <w:szCs w:val="28"/>
          <w:lang w:val="tt-RU"/>
        </w:rPr>
        <w:t>муниципаль хезмәт күрсәтү турында мөрәҗәгать итүченең үтенечен теркәү вакытын бозу;</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2) муниципаль хезмәт күрсәтү вакытын бозу;</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3) мөрәҗәгать итүчедән муниципаль хезмәт күрсәтү өчен Россия Федерациясе, Татарстан Республикасы, муниципаль районның норматив хокукый актларында тапшырылмаган яисә гамәлгә ашырылмаган документларны яисә мәгълүматны таләп итү яисә гамәлләрне башкару.;</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4) муниципаль хезмәт күрсәтү өчен Россия Федерациясе, Татарстан Республикасы, муниципаль район норматив хокукый актларында каралган документларны кабул итүдән баш тарту, мөрәҗәгать итүченең;</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6) муниципаль хезмәт күрсәткәндә мөрәҗәгать итүчедән Россия Федерациясе, Татарстан Республикасы, муниципаль районның норматив хокукый актларында каралмаган түләү таләбе;</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7) муниципаль хезмәт күрсәтү нәтиҗәсендә бирелгән документларда башкарма комитет, Башкарма комитетның вазыйфаи затыннан җибәрелгән хаталарны һәм хаталарны төзәтүдән баш тарту йә мондый төзәтмәләрнең билгеләнгән срогын бозу;</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lastRenderedPageBreak/>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5.2.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язмача кәгазьдә яки электрон формада бирелә.</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Шикаять почта аша, КФҮ, муниципаль районның рәсми сайты, Бердәм портал, Республика порталы аша җибәрелергә мөмкин, шулай ук гариза бирүченең шәхси кабул итү вакытында кабул ителергә мөмкин.</w:t>
      </w:r>
    </w:p>
    <w:p w:rsidR="00A9424A" w:rsidRPr="00295448" w:rsidRDefault="00A9424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5.3. Муниципаль хезмәт күрсәтүче органга яисә югары органга (аның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йә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5.4. Шикаять үз эченә түбәндәге мәгълүматны алырга тиеш:</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1) хезмәт күрсәтүче органның, хезмәт күрсәтүче органның вазыйфаи затының яисә муниципаль хезмәткәрнең исеме, аларның карарларына һәм гамәлләренә (гамәл кылмауларына) шикаять белдерелә торган карарлар;</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lastRenderedPageBreak/>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4) мөрәҗәгать итүче хезмәт күрсәтүче органның яисә муниципаль хезмәткәрнең карары һәм гамәлләре (гамәл кылмавы) белән килешмәгән дәлилләре.</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5.5. Шикаятькә шикаятьтә бәян ителгән хәлләрне раслый торган документларның күчермәләре беркетелергә мөмкин. Бу очракта шикаятьтә аңа кушып бирелә торган документлар исемлеге китерелә.</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5.6. Шикаятьне карау нәтиҗәләре буенча түбәндәге карарларның берсе кабул ителә:</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2) шикаятьне канәгатьләндерүдән баш тарта.</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lastRenderedPageBreak/>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2. Әлеге карар рәсми басылып чыгарга тиеш.</w:t>
      </w:r>
    </w:p>
    <w:p w:rsidR="00806CBA" w:rsidRPr="00295448" w:rsidRDefault="00806CBA" w:rsidP="00295448">
      <w:pPr>
        <w:pStyle w:val="a3"/>
        <w:ind w:left="1080"/>
        <w:jc w:val="both"/>
        <w:rPr>
          <w:rFonts w:ascii="Times New Roman" w:hAnsi="Times New Roman" w:cs="Times New Roman"/>
          <w:sz w:val="28"/>
          <w:szCs w:val="28"/>
          <w:lang w:val="tt-RU"/>
        </w:rPr>
      </w:pPr>
    </w:p>
    <w:p w:rsidR="00806CBA" w:rsidRPr="00295448" w:rsidRDefault="00295448"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Яңа Элмәле</w:t>
      </w:r>
      <w:r w:rsidR="00806CBA" w:rsidRPr="00295448">
        <w:rPr>
          <w:rFonts w:ascii="Times New Roman" w:hAnsi="Times New Roman" w:cs="Times New Roman"/>
          <w:sz w:val="28"/>
          <w:szCs w:val="28"/>
          <w:lang w:val="tt-RU"/>
        </w:rPr>
        <w:t xml:space="preserve"> </w:t>
      </w:r>
    </w:p>
    <w:p w:rsidR="00806CBA" w:rsidRPr="00295448" w:rsidRDefault="00806CBA" w:rsidP="00295448">
      <w:pPr>
        <w:jc w:val="both"/>
        <w:rPr>
          <w:rFonts w:ascii="Times New Roman" w:hAnsi="Times New Roman" w:cs="Times New Roman"/>
          <w:sz w:val="28"/>
          <w:szCs w:val="28"/>
          <w:lang w:val="tt-RU"/>
        </w:rPr>
      </w:pPr>
      <w:r w:rsidRPr="00295448">
        <w:rPr>
          <w:rFonts w:ascii="Times New Roman" w:hAnsi="Times New Roman" w:cs="Times New Roman"/>
          <w:sz w:val="28"/>
          <w:szCs w:val="28"/>
          <w:lang w:val="tt-RU"/>
        </w:rPr>
        <w:t xml:space="preserve">авыл җирлеге башлыгы:       </w:t>
      </w:r>
      <w:r w:rsidR="00295448">
        <w:rPr>
          <w:rFonts w:ascii="Times New Roman" w:hAnsi="Times New Roman" w:cs="Times New Roman"/>
          <w:sz w:val="28"/>
          <w:szCs w:val="28"/>
          <w:lang w:val="tt-RU"/>
        </w:rPr>
        <w:t xml:space="preserve">                                                               Р.Н. Дружков</w:t>
      </w:r>
      <w:r w:rsidRPr="00295448">
        <w:rPr>
          <w:rFonts w:ascii="Times New Roman" w:hAnsi="Times New Roman" w:cs="Times New Roman"/>
          <w:sz w:val="28"/>
          <w:szCs w:val="28"/>
          <w:lang w:val="tt-RU"/>
        </w:rPr>
        <w:t xml:space="preserve">                                                        </w:t>
      </w:r>
    </w:p>
    <w:sectPr w:rsidR="00806CBA" w:rsidRPr="00295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5617E"/>
    <w:multiLevelType w:val="hybridMultilevel"/>
    <w:tmpl w:val="87D4597A"/>
    <w:lvl w:ilvl="0" w:tplc="39584D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0F215F3"/>
    <w:multiLevelType w:val="hybridMultilevel"/>
    <w:tmpl w:val="2214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A3"/>
    <w:rsid w:val="00295448"/>
    <w:rsid w:val="0063114E"/>
    <w:rsid w:val="0065747B"/>
    <w:rsid w:val="00806CBA"/>
    <w:rsid w:val="00834AC3"/>
    <w:rsid w:val="008A19FD"/>
    <w:rsid w:val="00A9424A"/>
    <w:rsid w:val="00B14CA3"/>
    <w:rsid w:val="00C8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04B7E-1A76-4CA0-8977-63A23C91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4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2020-05-19T12:43:00Z</dcterms:created>
  <dcterms:modified xsi:type="dcterms:W3CDTF">2020-06-01T12:15:00Z</dcterms:modified>
</cp:coreProperties>
</file>